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85F" w:rsidRDefault="00402295" w:rsidP="00402295">
      <w:pPr>
        <w:ind w:left="708" w:firstLine="708"/>
        <w:jc w:val="right"/>
        <w:rPr>
          <w:rFonts w:ascii="Arial" w:hAnsi="Arial" w:cs="Arial"/>
          <w:b/>
          <w:sz w:val="36"/>
          <w:szCs w:val="36"/>
        </w:rPr>
      </w:pPr>
      <w:r>
        <w:rPr>
          <w:noProof/>
          <w:lang w:eastAsia="it-IT"/>
        </w:rPr>
        <w:drawing>
          <wp:anchor distT="0" distB="0" distL="114300" distR="114300" simplePos="0" relativeHeight="251662336" behindDoc="0" locked="0" layoutInCell="1" allowOverlap="1">
            <wp:simplePos x="0" y="0"/>
            <wp:positionH relativeFrom="column">
              <wp:posOffset>8802370</wp:posOffset>
            </wp:positionH>
            <wp:positionV relativeFrom="paragraph">
              <wp:posOffset>-146685</wp:posOffset>
            </wp:positionV>
            <wp:extent cx="1141149" cy="633705"/>
            <wp:effectExtent l="0" t="0" r="1905" b="0"/>
            <wp:wrapNone/>
            <wp:docPr id="1" name="Picture 3"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UOV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1149" cy="63370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p w:rsidR="00D5154E" w:rsidRDefault="00D5154E" w:rsidP="00124639">
      <w:pPr>
        <w:ind w:left="708" w:firstLine="708"/>
        <w:jc w:val="both"/>
        <w:rPr>
          <w:rFonts w:ascii="Arial" w:hAnsi="Arial" w:cs="Arial"/>
          <w:b/>
          <w:sz w:val="36"/>
          <w:szCs w:val="36"/>
        </w:rPr>
      </w:pPr>
    </w:p>
    <w:p w:rsidR="0034285F" w:rsidRDefault="00402295" w:rsidP="00124639">
      <w:pPr>
        <w:ind w:left="708" w:firstLine="708"/>
        <w:jc w:val="both"/>
        <w:rPr>
          <w:rFonts w:ascii="Arial" w:hAnsi="Arial" w:cs="Arial"/>
          <w:b/>
          <w:sz w:val="36"/>
          <w:szCs w:val="36"/>
        </w:rPr>
      </w:pPr>
      <w:r>
        <w:rPr>
          <w:noProof/>
          <w:lang w:eastAsia="it-IT"/>
        </w:rPr>
        <w:drawing>
          <wp:anchor distT="0" distB="0" distL="114300" distR="114300" simplePos="0" relativeHeight="251659264" behindDoc="0" locked="0" layoutInCell="1" allowOverlap="1">
            <wp:simplePos x="0" y="0"/>
            <wp:positionH relativeFrom="column">
              <wp:posOffset>7316470</wp:posOffset>
            </wp:positionH>
            <wp:positionV relativeFrom="paragraph">
              <wp:posOffset>-1073150</wp:posOffset>
            </wp:positionV>
            <wp:extent cx="1141149" cy="633705"/>
            <wp:effectExtent l="0" t="0" r="1905" b="0"/>
            <wp:wrapNone/>
            <wp:docPr id="4" name="Picture 3" descr="NU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NUOVO 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1149" cy="633705"/>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anchor>
        </w:drawing>
      </w:r>
    </w:p>
    <w:p w:rsidR="00124639" w:rsidRPr="00402295" w:rsidRDefault="00D645B2" w:rsidP="00633BA2">
      <w:pPr>
        <w:ind w:left="708"/>
        <w:jc w:val="both"/>
        <w:rPr>
          <w:rFonts w:ascii="Arial" w:hAnsi="Arial" w:cs="Arial"/>
          <w:b/>
          <w:color w:val="44546A" w:themeColor="text2"/>
          <w:sz w:val="48"/>
          <w:szCs w:val="48"/>
        </w:rPr>
      </w:pPr>
      <w:r w:rsidRPr="00402295">
        <w:rPr>
          <w:rFonts w:ascii="Arial" w:hAnsi="Arial" w:cs="Arial"/>
          <w:b/>
          <w:color w:val="44546A" w:themeColor="text2"/>
          <w:sz w:val="48"/>
          <w:szCs w:val="48"/>
        </w:rPr>
        <w:t>Emerg</w:t>
      </w:r>
      <w:r w:rsidR="009E0243" w:rsidRPr="00402295">
        <w:rPr>
          <w:rFonts w:ascii="Arial" w:hAnsi="Arial" w:cs="Arial"/>
          <w:b/>
          <w:color w:val="44546A" w:themeColor="text2"/>
          <w:sz w:val="48"/>
          <w:szCs w:val="48"/>
        </w:rPr>
        <w:t>enza COVID-19</w:t>
      </w:r>
      <w:r w:rsidR="00124639" w:rsidRPr="00402295">
        <w:rPr>
          <w:rFonts w:ascii="Arial" w:hAnsi="Arial" w:cs="Arial"/>
          <w:b/>
          <w:color w:val="44546A" w:themeColor="text2"/>
          <w:sz w:val="48"/>
          <w:szCs w:val="48"/>
        </w:rPr>
        <w:t xml:space="preserve"> e Lavoro Agile</w:t>
      </w:r>
      <w:r w:rsidRPr="00402295">
        <w:rPr>
          <w:rFonts w:ascii="Arial" w:hAnsi="Arial" w:cs="Arial"/>
          <w:b/>
          <w:color w:val="44546A" w:themeColor="text2"/>
          <w:sz w:val="48"/>
          <w:szCs w:val="48"/>
        </w:rPr>
        <w:t xml:space="preserve"> </w:t>
      </w:r>
    </w:p>
    <w:p w:rsidR="009E0243" w:rsidRPr="00402295" w:rsidRDefault="009E0243" w:rsidP="00D645B2">
      <w:pPr>
        <w:jc w:val="both"/>
        <w:rPr>
          <w:rFonts w:ascii="Arial" w:hAnsi="Arial" w:cs="Arial"/>
          <w:b/>
          <w:color w:val="44546A" w:themeColor="text2"/>
          <w:sz w:val="48"/>
          <w:szCs w:val="48"/>
        </w:rPr>
      </w:pPr>
    </w:p>
    <w:p w:rsidR="00D645B2" w:rsidRPr="002B2805" w:rsidRDefault="00124639" w:rsidP="00D645B2">
      <w:pPr>
        <w:jc w:val="both"/>
        <w:rPr>
          <w:rFonts w:ascii="Arial" w:hAnsi="Arial" w:cs="Arial"/>
          <w:b/>
          <w:color w:val="44546A" w:themeColor="text2"/>
          <w:sz w:val="32"/>
          <w:szCs w:val="32"/>
        </w:rPr>
      </w:pPr>
      <w:r w:rsidRPr="002B2805">
        <w:rPr>
          <w:rFonts w:ascii="Arial" w:hAnsi="Arial" w:cs="Arial"/>
          <w:b/>
          <w:color w:val="44546A" w:themeColor="text2"/>
          <w:sz w:val="32"/>
          <w:szCs w:val="32"/>
        </w:rPr>
        <w:t>Piano di Rientro de</w:t>
      </w:r>
      <w:r w:rsidR="00D645B2" w:rsidRPr="002B2805">
        <w:rPr>
          <w:rFonts w:ascii="Arial" w:hAnsi="Arial" w:cs="Arial"/>
          <w:b/>
          <w:color w:val="44546A" w:themeColor="text2"/>
          <w:sz w:val="32"/>
          <w:szCs w:val="32"/>
        </w:rPr>
        <w:t xml:space="preserve">ll’Istituto di </w:t>
      </w:r>
      <w:r w:rsidR="000A141E" w:rsidRPr="002B2805">
        <w:rPr>
          <w:rFonts w:ascii="Arial" w:hAnsi="Arial" w:cs="Arial"/>
          <w:b/>
          <w:color w:val="44546A" w:themeColor="text2"/>
          <w:sz w:val="32"/>
          <w:szCs w:val="32"/>
        </w:rPr>
        <w:t>Scienze del Patrimonio Culturale</w:t>
      </w:r>
      <w:r w:rsidRPr="002B2805">
        <w:rPr>
          <w:rFonts w:ascii="Arial" w:hAnsi="Arial" w:cs="Arial"/>
          <w:b/>
          <w:color w:val="44546A" w:themeColor="text2"/>
          <w:sz w:val="32"/>
          <w:szCs w:val="32"/>
        </w:rPr>
        <w:t xml:space="preserve"> del CNR (I</w:t>
      </w:r>
      <w:r w:rsidR="000A141E" w:rsidRPr="002B2805">
        <w:rPr>
          <w:rFonts w:ascii="Arial" w:hAnsi="Arial" w:cs="Arial"/>
          <w:b/>
          <w:color w:val="44546A" w:themeColor="text2"/>
          <w:sz w:val="32"/>
          <w:szCs w:val="32"/>
        </w:rPr>
        <w:t>SPC</w:t>
      </w:r>
      <w:r w:rsidRPr="002B2805">
        <w:rPr>
          <w:rFonts w:ascii="Arial" w:hAnsi="Arial" w:cs="Arial"/>
          <w:b/>
          <w:color w:val="44546A" w:themeColor="text2"/>
          <w:sz w:val="32"/>
          <w:szCs w:val="32"/>
        </w:rPr>
        <w:t>-CNR) con sede presso l’Area della Ricerca del CNR di Potenza.</w:t>
      </w:r>
    </w:p>
    <w:p w:rsidR="00633BA2" w:rsidRPr="002B2805" w:rsidRDefault="00402295" w:rsidP="002B2805">
      <w:pPr>
        <w:pStyle w:val="Default"/>
        <w:jc w:val="center"/>
      </w:pPr>
      <w:r w:rsidRPr="002B2805">
        <w:rPr>
          <w:noProof/>
          <w:lang w:eastAsia="it-IT"/>
        </w:rPr>
        <w:drawing>
          <wp:anchor distT="0" distB="0" distL="114300" distR="114300" simplePos="0" relativeHeight="251666432" behindDoc="0" locked="0" layoutInCell="1" allowOverlap="1">
            <wp:simplePos x="0" y="0"/>
            <wp:positionH relativeFrom="column">
              <wp:posOffset>41910</wp:posOffset>
            </wp:positionH>
            <wp:positionV relativeFrom="paragraph">
              <wp:posOffset>386080</wp:posOffset>
            </wp:positionV>
            <wp:extent cx="6332220" cy="2785745"/>
            <wp:effectExtent l="0" t="0" r="0" b="0"/>
            <wp:wrapNone/>
            <wp:docPr id="1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7"/>
                    <pic:cNvPicPr>
                      <a:picLocks noChangeAspect="1" noChangeArrowheads="1"/>
                    </pic:cNvPicPr>
                  </pic:nvPicPr>
                  <pic:blipFill>
                    <a:blip r:embed="rId9" cstate="print"/>
                    <a:srcRect/>
                    <a:stretch>
                      <a:fillRect/>
                    </a:stretch>
                  </pic:blipFill>
                  <pic:spPr bwMode="auto">
                    <a:xfrm>
                      <a:off x="0" y="0"/>
                      <a:ext cx="6332220" cy="2785745"/>
                    </a:xfrm>
                    <a:prstGeom prst="rect">
                      <a:avLst/>
                    </a:prstGeom>
                    <a:ln>
                      <a:noFill/>
                    </a:ln>
                    <a:effectLst>
                      <a:softEdge rad="112500"/>
                    </a:effectLst>
                  </pic:spPr>
                </pic:pic>
              </a:graphicData>
            </a:graphic>
          </wp:anchor>
        </w:drawing>
      </w:r>
      <w:r w:rsidR="002B2805" w:rsidRPr="002B2805">
        <w:rPr>
          <w:rFonts w:ascii="Arial" w:hAnsi="Arial" w:cs="Arial"/>
          <w:b/>
        </w:rPr>
        <w:t>(</w:t>
      </w:r>
      <w:r w:rsidR="002B2805" w:rsidRPr="002B2805">
        <w:t xml:space="preserve"> Documento discusso in seno al Consiglio di Istituto del </w:t>
      </w:r>
      <w:r w:rsidR="002B2805">
        <w:t>4</w:t>
      </w:r>
      <w:r w:rsidR="002B2805" w:rsidRPr="002B2805">
        <w:t xml:space="preserve"> </w:t>
      </w:r>
      <w:r w:rsidR="002B2805">
        <w:t>Giugno</w:t>
      </w:r>
      <w:r w:rsidR="002B2805" w:rsidRPr="002B2805">
        <w:t xml:space="preserve"> 2020)</w:t>
      </w:r>
    </w:p>
    <w:p w:rsidR="002B2805" w:rsidRPr="002B2805" w:rsidRDefault="002B2805" w:rsidP="002B2805">
      <w:pPr>
        <w:pStyle w:val="Default"/>
      </w:pPr>
    </w:p>
    <w:p w:rsidR="00402295" w:rsidRDefault="00402295" w:rsidP="00D645B2">
      <w:pPr>
        <w:jc w:val="both"/>
        <w:rPr>
          <w:rFonts w:ascii="Arial" w:hAnsi="Arial" w:cs="Arial"/>
          <w:b/>
          <w:sz w:val="40"/>
          <w:szCs w:val="40"/>
        </w:rPr>
      </w:pPr>
      <w:r>
        <w:rPr>
          <w:noProof/>
          <w:lang w:eastAsia="it-IT"/>
        </w:rPr>
        <w:drawing>
          <wp:anchor distT="0" distB="0" distL="114300" distR="114300" simplePos="0" relativeHeight="251667456" behindDoc="0" locked="0" layoutInCell="1" allowOverlap="1">
            <wp:simplePos x="0" y="0"/>
            <wp:positionH relativeFrom="column">
              <wp:posOffset>163830</wp:posOffset>
            </wp:positionH>
            <wp:positionV relativeFrom="paragraph">
              <wp:posOffset>39370</wp:posOffset>
            </wp:positionV>
            <wp:extent cx="1363980" cy="817245"/>
            <wp:effectExtent l="171450" t="171450" r="388620" b="363855"/>
            <wp:wrapNone/>
            <wp:docPr id="9" name="Picture 56" descr="istituti_i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6" descr="istituti_intro"/>
                    <pic:cNvPicPr>
                      <a:picLocks noChangeAspect="1" noChangeArrowheads="1"/>
                    </pic:cNvPicPr>
                  </pic:nvPicPr>
                  <pic:blipFill>
                    <a:blip r:embed="rId10" cstate="print"/>
                    <a:srcRect/>
                    <a:stretch>
                      <a:fillRect/>
                    </a:stretch>
                  </pic:blipFill>
                  <pic:spPr bwMode="auto">
                    <a:xfrm>
                      <a:off x="0" y="0"/>
                      <a:ext cx="1363980" cy="817245"/>
                    </a:xfrm>
                    <a:prstGeom prst="rect">
                      <a:avLst/>
                    </a:prstGeom>
                    <a:ln>
                      <a:noFill/>
                    </a:ln>
                    <a:effectLst>
                      <a:outerShdw blurRad="292100" dist="139700" dir="2700000" algn="tl" rotWithShape="0">
                        <a:srgbClr val="333333">
                          <a:alpha val="65000"/>
                        </a:srgbClr>
                      </a:outerShdw>
                    </a:effectLst>
                  </pic:spPr>
                </pic:pic>
              </a:graphicData>
            </a:graphic>
          </wp:anchor>
        </w:drawing>
      </w:r>
    </w:p>
    <w:p w:rsidR="00402295" w:rsidRDefault="003137FB" w:rsidP="00D645B2">
      <w:pPr>
        <w:jc w:val="both"/>
        <w:rPr>
          <w:rFonts w:ascii="Arial" w:hAnsi="Arial" w:cs="Arial"/>
          <w:b/>
          <w:sz w:val="40"/>
          <w:szCs w:val="40"/>
        </w:rPr>
      </w:pPr>
      <w:r w:rsidRPr="003137FB">
        <w:rPr>
          <w:noProof/>
          <w:lang w:eastAsia="it-IT"/>
        </w:rPr>
        <w:pict>
          <v:oval id="Ovale 14" o:spid="_x0000_s1026" style="position:absolute;left:0;text-align:left;margin-left:78.3pt;margin-top:6.9pt;width:3.55pt;height:3.6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" fillcolor="yellow" strokecolor="yellow" strokeweight="1pt">
            <v:stroke joinstyle="miter"/>
          </v:oval>
        </w:pict>
      </w:r>
    </w:p>
    <w:p w:rsidR="00402295" w:rsidRDefault="00402295" w:rsidP="00D645B2">
      <w:pPr>
        <w:jc w:val="both"/>
        <w:rPr>
          <w:rFonts w:ascii="Arial" w:hAnsi="Arial" w:cs="Arial"/>
          <w:b/>
          <w:sz w:val="40"/>
          <w:szCs w:val="40"/>
        </w:rPr>
      </w:pPr>
    </w:p>
    <w:p w:rsidR="00402295" w:rsidRDefault="00402295" w:rsidP="00D645B2">
      <w:pPr>
        <w:jc w:val="both"/>
        <w:rPr>
          <w:rFonts w:ascii="Arial" w:hAnsi="Arial" w:cs="Arial"/>
          <w:b/>
          <w:sz w:val="40"/>
          <w:szCs w:val="40"/>
        </w:rPr>
      </w:pPr>
    </w:p>
    <w:p w:rsidR="00633BA2" w:rsidRDefault="00633BA2" w:rsidP="00D645B2">
      <w:pPr>
        <w:jc w:val="both"/>
        <w:rPr>
          <w:rFonts w:ascii="Arial" w:hAnsi="Arial" w:cs="Arial"/>
          <w:b/>
          <w:sz w:val="40"/>
          <w:szCs w:val="40"/>
        </w:rPr>
      </w:pPr>
    </w:p>
    <w:p w:rsidR="00633BA2" w:rsidRPr="00633BA2" w:rsidRDefault="003137FB">
      <w:pPr>
        <w:rPr>
          <w:rFonts w:ascii="Arial" w:hAnsi="Arial" w:cs="Arial"/>
          <w:b/>
          <w:sz w:val="48"/>
          <w:szCs w:val="48"/>
        </w:rPr>
      </w:pPr>
      <w:r w:rsidRPr="003137FB">
        <w:rPr>
          <w:noProof/>
          <w:lang w:eastAsia="it-IT"/>
        </w:rPr>
        <w:pict>
          <v:rect id="Rectangle 8" o:spid="_x0000_s1027" style="position:absolute;margin-left:-6.9pt;margin-top:50.3pt;width:508.6pt;height:72.7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" filled="f" stroked="f">
            <v:textbox style="mso-fit-shape-to-text:t">
              <w:txbxContent>
                <w:p w:rsidR="00402295" w:rsidRPr="002B2805" w:rsidRDefault="00402295" w:rsidP="00402295">
                  <w:pPr>
                    <w:pStyle w:val="NormaleWeb"/>
                    <w:spacing w:before="0" w:beforeAutospacing="0" w:after="0" w:afterAutospacing="0"/>
                    <w:jc w:val="center"/>
                    <w:rPr>
                      <w:sz w:val="28"/>
                      <w:szCs w:val="28"/>
                    </w:rPr>
                  </w:pPr>
                  <w:r w:rsidRPr="002B2805">
                    <w:rPr>
                      <w:rFonts w:ascii="Calibri" w:hAnsi="Calibri" w:cstheme="minorBidi"/>
                      <w:b/>
                      <w:bCs/>
                      <w:color w:val="002060"/>
                      <w:kern w:val="24"/>
                      <w:sz w:val="28"/>
                      <w:szCs w:val="28"/>
                    </w:rPr>
                    <w:t>Area della Ricerca del CNR di Potenza</w:t>
                  </w:r>
                </w:p>
                <w:p w:rsidR="00402295" w:rsidRPr="002B2805" w:rsidRDefault="00402295" w:rsidP="00402295">
                  <w:pPr>
                    <w:pStyle w:val="NormaleWeb"/>
                    <w:spacing w:before="0" w:beforeAutospacing="0" w:after="0" w:afterAutospacing="0"/>
                    <w:jc w:val="center"/>
                    <w:rPr>
                      <w:sz w:val="28"/>
                      <w:szCs w:val="28"/>
                    </w:rPr>
                  </w:pPr>
                  <w:r w:rsidRPr="002B2805">
                    <w:rPr>
                      <w:rFonts w:ascii="Calibri" w:hAnsi="Calibri" w:cstheme="minorBidi"/>
                      <w:b/>
                      <w:bCs/>
                      <w:color w:val="002060"/>
                      <w:kern w:val="24"/>
                      <w:sz w:val="28"/>
                      <w:szCs w:val="28"/>
                    </w:rPr>
                    <w:t xml:space="preserve">C.da S. </w:t>
                  </w:r>
                  <w:proofErr w:type="spellStart"/>
                  <w:r w:rsidRPr="002B2805">
                    <w:rPr>
                      <w:rFonts w:ascii="Calibri" w:hAnsi="Calibri" w:cstheme="minorBidi"/>
                      <w:b/>
                      <w:bCs/>
                      <w:color w:val="002060"/>
                      <w:kern w:val="24"/>
                      <w:sz w:val="28"/>
                      <w:szCs w:val="28"/>
                    </w:rPr>
                    <w:t>Loja</w:t>
                  </w:r>
                  <w:proofErr w:type="spellEnd"/>
                  <w:r w:rsidRPr="002B2805">
                    <w:rPr>
                      <w:rFonts w:ascii="Calibri" w:hAnsi="Calibri" w:cstheme="minorBidi"/>
                      <w:b/>
                      <w:bCs/>
                      <w:color w:val="002060"/>
                      <w:kern w:val="24"/>
                      <w:sz w:val="28"/>
                      <w:szCs w:val="28"/>
                    </w:rPr>
                    <w:t xml:space="preserve"> - Zona Industriale, I-85050, Tito (PZ), Italy</w:t>
                  </w:r>
                  <w:r w:rsidRPr="002B2805">
                    <w:rPr>
                      <w:rFonts w:ascii="Calibri" w:hAnsi="Calibri" w:cstheme="minorBidi"/>
                      <w:b/>
                      <w:bCs/>
                      <w:color w:val="002060"/>
                      <w:kern w:val="24"/>
                      <w:sz w:val="28"/>
                      <w:szCs w:val="28"/>
                    </w:rPr>
                    <w:br/>
                    <w:t>http://www.i</w:t>
                  </w:r>
                  <w:r w:rsidR="00D5154E" w:rsidRPr="002B2805">
                    <w:rPr>
                      <w:rFonts w:ascii="Calibri" w:hAnsi="Calibri" w:cstheme="minorBidi"/>
                      <w:b/>
                      <w:bCs/>
                      <w:color w:val="002060"/>
                      <w:kern w:val="24"/>
                      <w:sz w:val="28"/>
                      <w:szCs w:val="28"/>
                    </w:rPr>
                    <w:t>spc</w:t>
                  </w:r>
                  <w:r w:rsidRPr="002B2805">
                    <w:rPr>
                      <w:rFonts w:ascii="Calibri" w:hAnsi="Calibri" w:cstheme="minorBidi"/>
                      <w:b/>
                      <w:bCs/>
                      <w:color w:val="002060"/>
                      <w:kern w:val="24"/>
                      <w:sz w:val="28"/>
                      <w:szCs w:val="28"/>
                    </w:rPr>
                    <w:t>.cnr.it</w:t>
                  </w:r>
                </w:p>
              </w:txbxContent>
            </v:textbox>
          </v:rect>
        </w:pict>
      </w:r>
      <w:r w:rsidR="00633BA2" w:rsidRPr="00633BA2">
        <w:rPr>
          <w:rFonts w:ascii="Arial" w:hAnsi="Arial" w:cs="Arial"/>
          <w:b/>
          <w:sz w:val="48"/>
          <w:szCs w:val="48"/>
        </w:rPr>
        <w:br w:type="page"/>
      </w:r>
    </w:p>
    <w:p w:rsidR="002B2805" w:rsidRDefault="002B2805" w:rsidP="002B2805">
      <w:pPr>
        <w:pStyle w:val="Default"/>
      </w:pPr>
    </w:p>
    <w:p w:rsidR="00804551" w:rsidRDefault="00804551" w:rsidP="00804551">
      <w:pPr>
        <w:pStyle w:val="Default"/>
        <w:spacing w:line="360" w:lineRule="auto"/>
        <w:jc w:val="both"/>
        <w:rPr>
          <w:sz w:val="22"/>
          <w:szCs w:val="22"/>
        </w:rPr>
      </w:pPr>
    </w:p>
    <w:p w:rsidR="00D83D5D" w:rsidRPr="00D83D5D" w:rsidRDefault="00D83D5D" w:rsidP="00D83D5D">
      <w:pPr>
        <w:pStyle w:val="Default"/>
        <w:spacing w:line="360" w:lineRule="auto"/>
        <w:jc w:val="center"/>
        <w:rPr>
          <w:b/>
          <w:sz w:val="22"/>
          <w:szCs w:val="22"/>
        </w:rPr>
      </w:pPr>
      <w:r w:rsidRPr="00D83D5D">
        <w:rPr>
          <w:b/>
          <w:sz w:val="22"/>
          <w:szCs w:val="22"/>
        </w:rPr>
        <w:t>Sommario</w:t>
      </w:r>
    </w:p>
    <w:p w:rsidR="00D83D5D" w:rsidRPr="00804551" w:rsidRDefault="00D83D5D" w:rsidP="00D83D5D">
      <w:pPr>
        <w:pStyle w:val="Default"/>
        <w:spacing w:line="360" w:lineRule="auto"/>
        <w:jc w:val="both"/>
        <w:rPr>
          <w:sz w:val="22"/>
          <w:szCs w:val="22"/>
        </w:rPr>
      </w:pPr>
      <w:r w:rsidRPr="00804551">
        <w:rPr>
          <w:sz w:val="22"/>
          <w:szCs w:val="22"/>
        </w:rPr>
        <w:t>Premessa ................................................................................................</w:t>
      </w:r>
      <w:r>
        <w:rPr>
          <w:sz w:val="22"/>
          <w:szCs w:val="22"/>
        </w:rPr>
        <w:t xml:space="preserve">.............................. </w:t>
      </w:r>
      <w:r>
        <w:rPr>
          <w:sz w:val="22"/>
          <w:szCs w:val="22"/>
        </w:rPr>
        <w:tab/>
        <w:t>2</w:t>
      </w:r>
      <w:r w:rsidRPr="00804551">
        <w:rPr>
          <w:sz w:val="22"/>
          <w:szCs w:val="22"/>
        </w:rPr>
        <w:t xml:space="preserve"> </w:t>
      </w:r>
    </w:p>
    <w:p w:rsidR="00D83D5D" w:rsidRDefault="00D83D5D" w:rsidP="00D83D5D">
      <w:pPr>
        <w:pStyle w:val="Default"/>
        <w:spacing w:line="360" w:lineRule="auto"/>
        <w:jc w:val="both"/>
        <w:rPr>
          <w:sz w:val="22"/>
          <w:szCs w:val="22"/>
        </w:rPr>
      </w:pPr>
      <w:r w:rsidRPr="00804551">
        <w:rPr>
          <w:sz w:val="22"/>
          <w:szCs w:val="22"/>
        </w:rPr>
        <w:t>1) Regole di carattere generale per l’accesso alla Struttura ............</w:t>
      </w:r>
      <w:r>
        <w:rPr>
          <w:sz w:val="22"/>
          <w:szCs w:val="22"/>
        </w:rPr>
        <w:t xml:space="preserve">.............................. </w:t>
      </w:r>
      <w:r>
        <w:rPr>
          <w:sz w:val="22"/>
          <w:szCs w:val="22"/>
        </w:rPr>
        <w:tab/>
        <w:t>3</w:t>
      </w:r>
      <w:r w:rsidRPr="00804551">
        <w:rPr>
          <w:sz w:val="22"/>
          <w:szCs w:val="22"/>
        </w:rPr>
        <w:t xml:space="preserve"> </w:t>
      </w:r>
    </w:p>
    <w:p w:rsidR="00D83D5D" w:rsidRPr="008849FA" w:rsidRDefault="00D83D5D" w:rsidP="00D83D5D">
      <w:pPr>
        <w:pStyle w:val="Default"/>
        <w:spacing w:line="360" w:lineRule="auto"/>
        <w:jc w:val="both"/>
        <w:rPr>
          <w:sz w:val="22"/>
          <w:szCs w:val="22"/>
        </w:rPr>
      </w:pPr>
      <w:r w:rsidRPr="008849FA">
        <w:rPr>
          <w:sz w:val="22"/>
          <w:szCs w:val="22"/>
        </w:rPr>
        <w:t>2) Direzione, Segreteria, attività gestionali ed amministrative ed attività di terza missione (Livello di Priorità 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w:t>
      </w:r>
    </w:p>
    <w:p w:rsidR="00D83D5D" w:rsidRPr="00804551" w:rsidRDefault="00D83D5D" w:rsidP="00D83D5D">
      <w:pPr>
        <w:pStyle w:val="Default"/>
        <w:spacing w:line="360" w:lineRule="auto"/>
        <w:jc w:val="both"/>
        <w:rPr>
          <w:sz w:val="22"/>
          <w:szCs w:val="22"/>
        </w:rPr>
      </w:pPr>
      <w:r>
        <w:rPr>
          <w:sz w:val="22"/>
          <w:szCs w:val="22"/>
        </w:rPr>
        <w:t>3</w:t>
      </w:r>
      <w:r w:rsidRPr="00804551">
        <w:rPr>
          <w:sz w:val="22"/>
          <w:szCs w:val="22"/>
        </w:rPr>
        <w:t xml:space="preserve">) Attività tecnico-scientifiche (Livello di Priorità 3 ad eccezione di alcune attività che sono dettagliate nel seguito e che rientrano in Priorità 2) .......................................... </w:t>
      </w:r>
      <w:r>
        <w:rPr>
          <w:sz w:val="22"/>
          <w:szCs w:val="22"/>
        </w:rPr>
        <w:tab/>
      </w:r>
      <w:r>
        <w:rPr>
          <w:sz w:val="22"/>
          <w:szCs w:val="22"/>
        </w:rPr>
        <w:tab/>
      </w:r>
      <w:r w:rsidRPr="00804551">
        <w:rPr>
          <w:sz w:val="22"/>
          <w:szCs w:val="22"/>
        </w:rPr>
        <w:t xml:space="preserve">5 </w:t>
      </w:r>
    </w:p>
    <w:p w:rsidR="00D83D5D" w:rsidRPr="00804551" w:rsidRDefault="00D83D5D" w:rsidP="00D83D5D">
      <w:pPr>
        <w:pStyle w:val="Default"/>
        <w:spacing w:line="360" w:lineRule="auto"/>
        <w:jc w:val="both"/>
        <w:rPr>
          <w:sz w:val="22"/>
          <w:szCs w:val="22"/>
        </w:rPr>
      </w:pPr>
      <w:r>
        <w:rPr>
          <w:sz w:val="22"/>
          <w:szCs w:val="22"/>
        </w:rPr>
        <w:t>4</w:t>
      </w:r>
      <w:r w:rsidRPr="00804551">
        <w:rPr>
          <w:sz w:val="22"/>
          <w:szCs w:val="22"/>
        </w:rPr>
        <w:t>) Stima dei flussi giornalieri di presenza in sede .................................</w:t>
      </w:r>
      <w:r>
        <w:rPr>
          <w:sz w:val="22"/>
          <w:szCs w:val="22"/>
        </w:rPr>
        <w:t xml:space="preserve">.............................. </w:t>
      </w:r>
      <w:r>
        <w:rPr>
          <w:sz w:val="22"/>
          <w:szCs w:val="22"/>
        </w:rPr>
        <w:tab/>
        <w:t>5</w:t>
      </w:r>
      <w:r w:rsidRPr="00804551">
        <w:rPr>
          <w:sz w:val="22"/>
          <w:szCs w:val="22"/>
        </w:rPr>
        <w:t xml:space="preserve"> </w:t>
      </w:r>
    </w:p>
    <w:p w:rsidR="00D83D5D" w:rsidRPr="00804551" w:rsidRDefault="00D83D5D" w:rsidP="00D83D5D">
      <w:pPr>
        <w:pStyle w:val="Default"/>
        <w:spacing w:line="360" w:lineRule="auto"/>
        <w:jc w:val="both"/>
        <w:rPr>
          <w:sz w:val="22"/>
          <w:szCs w:val="22"/>
        </w:rPr>
      </w:pPr>
      <w:r>
        <w:rPr>
          <w:sz w:val="22"/>
          <w:szCs w:val="22"/>
        </w:rPr>
        <w:t>5</w:t>
      </w:r>
      <w:r w:rsidRPr="00804551">
        <w:rPr>
          <w:sz w:val="22"/>
          <w:szCs w:val="22"/>
        </w:rPr>
        <w:t>) Azioni e misure di carattere generale comuni a tutte l</w:t>
      </w:r>
      <w:r>
        <w:rPr>
          <w:sz w:val="22"/>
          <w:szCs w:val="22"/>
        </w:rPr>
        <w:t>e attività programmate .......</w:t>
      </w:r>
      <w:r>
        <w:rPr>
          <w:sz w:val="22"/>
          <w:szCs w:val="22"/>
        </w:rPr>
        <w:tab/>
        <w:t>6</w:t>
      </w:r>
      <w:r w:rsidRPr="00804551">
        <w:rPr>
          <w:sz w:val="22"/>
          <w:szCs w:val="22"/>
        </w:rPr>
        <w:t xml:space="preserve"> </w:t>
      </w:r>
    </w:p>
    <w:p w:rsidR="00D83D5D" w:rsidRPr="00804551" w:rsidRDefault="00D83D5D" w:rsidP="00D83D5D">
      <w:pPr>
        <w:pStyle w:val="Default"/>
        <w:spacing w:line="360" w:lineRule="auto"/>
        <w:jc w:val="both"/>
        <w:rPr>
          <w:sz w:val="22"/>
          <w:szCs w:val="22"/>
        </w:rPr>
      </w:pPr>
      <w:r>
        <w:rPr>
          <w:sz w:val="22"/>
          <w:szCs w:val="22"/>
        </w:rPr>
        <w:t>6</w:t>
      </w:r>
      <w:r w:rsidRPr="00804551">
        <w:rPr>
          <w:sz w:val="22"/>
          <w:szCs w:val="22"/>
        </w:rPr>
        <w:t>) Acquisti di materiale per emergenza Covid-19..............................</w:t>
      </w:r>
      <w:r>
        <w:rPr>
          <w:sz w:val="22"/>
          <w:szCs w:val="22"/>
        </w:rPr>
        <w:t xml:space="preserve">.............................. </w:t>
      </w:r>
      <w:r>
        <w:rPr>
          <w:sz w:val="22"/>
          <w:szCs w:val="22"/>
        </w:rPr>
        <w:tab/>
        <w:t>8</w:t>
      </w:r>
      <w:r w:rsidRPr="00804551">
        <w:rPr>
          <w:sz w:val="22"/>
          <w:szCs w:val="22"/>
        </w:rPr>
        <w:t xml:space="preserve"> </w:t>
      </w:r>
    </w:p>
    <w:p w:rsidR="00D83D5D" w:rsidRPr="00804551" w:rsidRDefault="00D83D5D" w:rsidP="00D83D5D">
      <w:pPr>
        <w:pStyle w:val="Default"/>
        <w:spacing w:line="360" w:lineRule="auto"/>
        <w:jc w:val="both"/>
        <w:rPr>
          <w:sz w:val="22"/>
          <w:szCs w:val="22"/>
        </w:rPr>
      </w:pPr>
      <w:r>
        <w:rPr>
          <w:sz w:val="22"/>
          <w:szCs w:val="22"/>
        </w:rPr>
        <w:t>7</w:t>
      </w:r>
      <w:r w:rsidRPr="00804551">
        <w:rPr>
          <w:sz w:val="22"/>
          <w:szCs w:val="22"/>
        </w:rPr>
        <w:t>) Informazione e Formazione per il personale ...................................</w:t>
      </w:r>
      <w:r>
        <w:rPr>
          <w:sz w:val="22"/>
          <w:szCs w:val="22"/>
        </w:rPr>
        <w:t xml:space="preserve">.............................. </w:t>
      </w:r>
      <w:r>
        <w:rPr>
          <w:sz w:val="22"/>
          <w:szCs w:val="22"/>
        </w:rPr>
        <w:tab/>
        <w:t>8</w:t>
      </w:r>
      <w:r w:rsidRPr="00804551">
        <w:rPr>
          <w:sz w:val="22"/>
          <w:szCs w:val="22"/>
        </w:rPr>
        <w:t xml:space="preserve"> </w:t>
      </w:r>
    </w:p>
    <w:p w:rsidR="00D83D5D" w:rsidRPr="00804551" w:rsidRDefault="00D83D5D" w:rsidP="00D83D5D">
      <w:pPr>
        <w:pStyle w:val="Default"/>
        <w:spacing w:line="360" w:lineRule="auto"/>
        <w:jc w:val="both"/>
        <w:rPr>
          <w:sz w:val="22"/>
          <w:szCs w:val="22"/>
        </w:rPr>
      </w:pPr>
      <w:r>
        <w:rPr>
          <w:sz w:val="22"/>
          <w:szCs w:val="22"/>
        </w:rPr>
        <w:t>8</w:t>
      </w:r>
      <w:r w:rsidRPr="00804551">
        <w:rPr>
          <w:sz w:val="22"/>
          <w:szCs w:val="22"/>
        </w:rPr>
        <w:t>)Controllo e Monitoraggio ...............................................................</w:t>
      </w:r>
      <w:r>
        <w:rPr>
          <w:sz w:val="22"/>
          <w:szCs w:val="22"/>
        </w:rPr>
        <w:t xml:space="preserve">............................. </w:t>
      </w:r>
      <w:r>
        <w:rPr>
          <w:sz w:val="22"/>
          <w:szCs w:val="22"/>
        </w:rPr>
        <w:tab/>
        <w:t>8</w:t>
      </w:r>
      <w:r w:rsidRPr="00804551">
        <w:rPr>
          <w:sz w:val="22"/>
          <w:szCs w:val="22"/>
        </w:rPr>
        <w:t xml:space="preserve"> </w:t>
      </w:r>
      <w:r w:rsidRPr="00804551">
        <w:rPr>
          <w:sz w:val="22"/>
          <w:szCs w:val="22"/>
        </w:rPr>
        <w:br w:type="page"/>
      </w:r>
    </w:p>
    <w:p w:rsidR="002B2805" w:rsidRDefault="002B2805" w:rsidP="002B2805">
      <w:pPr>
        <w:pStyle w:val="Default"/>
        <w:spacing w:line="360" w:lineRule="auto"/>
        <w:jc w:val="both"/>
        <w:rPr>
          <w:sz w:val="22"/>
          <w:szCs w:val="22"/>
        </w:rPr>
      </w:pPr>
    </w:p>
    <w:p w:rsidR="00633BA2" w:rsidRPr="00804551" w:rsidRDefault="00633BA2" w:rsidP="00D645B2">
      <w:pPr>
        <w:jc w:val="both"/>
        <w:rPr>
          <w:rFonts w:ascii="Arial" w:hAnsi="Arial" w:cs="Arial"/>
          <w:b/>
          <w:sz w:val="26"/>
          <w:szCs w:val="26"/>
        </w:rPr>
      </w:pPr>
      <w:r w:rsidRPr="00804551">
        <w:rPr>
          <w:rFonts w:ascii="Arial" w:hAnsi="Arial" w:cs="Arial"/>
          <w:b/>
          <w:sz w:val="26"/>
          <w:szCs w:val="26"/>
        </w:rPr>
        <w:t>Premessa</w:t>
      </w:r>
    </w:p>
    <w:p w:rsidR="009D4E68" w:rsidRPr="00804551" w:rsidRDefault="00124639" w:rsidP="00753DEF">
      <w:pPr>
        <w:autoSpaceDE w:val="0"/>
        <w:autoSpaceDN w:val="0"/>
        <w:adjustRightInd w:val="0"/>
        <w:spacing w:after="120" w:line="240" w:lineRule="auto"/>
        <w:jc w:val="both"/>
        <w:rPr>
          <w:rFonts w:ascii="Arial" w:hAnsi="Arial" w:cs="Arial"/>
          <w:sz w:val="24"/>
          <w:szCs w:val="24"/>
        </w:rPr>
      </w:pPr>
      <w:r w:rsidRPr="00804551">
        <w:rPr>
          <w:rFonts w:ascii="Arial" w:hAnsi="Arial" w:cs="Arial"/>
          <w:sz w:val="24"/>
          <w:szCs w:val="24"/>
        </w:rPr>
        <w:t>In ottemperanz</w:t>
      </w:r>
      <w:r w:rsidRPr="00804551">
        <w:rPr>
          <w:rFonts w:ascii="Arial" w:hAnsi="Arial" w:cs="Arial"/>
          <w:b/>
          <w:sz w:val="24"/>
          <w:szCs w:val="24"/>
        </w:rPr>
        <w:t>a</w:t>
      </w:r>
      <w:r w:rsidRPr="00804551">
        <w:rPr>
          <w:rFonts w:ascii="Arial" w:hAnsi="Arial" w:cs="Arial"/>
          <w:sz w:val="24"/>
          <w:szCs w:val="24"/>
        </w:rPr>
        <w:t xml:space="preserve"> </w:t>
      </w:r>
      <w:r w:rsidR="00804551">
        <w:rPr>
          <w:rFonts w:ascii="Arial" w:hAnsi="Arial" w:cs="Arial"/>
          <w:sz w:val="24"/>
          <w:szCs w:val="24"/>
        </w:rPr>
        <w:t xml:space="preserve">a quanto previsto </w:t>
      </w:r>
      <w:r w:rsidRPr="00804551">
        <w:rPr>
          <w:rFonts w:ascii="Arial" w:hAnsi="Arial" w:cs="Arial"/>
          <w:sz w:val="24"/>
          <w:szCs w:val="24"/>
        </w:rPr>
        <w:t>alla Nota DG</w:t>
      </w:r>
      <w:r w:rsidR="00B73E92" w:rsidRPr="00804551">
        <w:rPr>
          <w:rFonts w:ascii="Arial" w:hAnsi="Arial" w:cs="Arial"/>
          <w:sz w:val="24"/>
          <w:szCs w:val="24"/>
        </w:rPr>
        <w:t>.</w:t>
      </w:r>
      <w:r w:rsidRPr="00804551">
        <w:rPr>
          <w:rFonts w:ascii="Arial" w:hAnsi="Arial" w:cs="Arial"/>
          <w:sz w:val="24"/>
          <w:szCs w:val="24"/>
        </w:rPr>
        <w:t xml:space="preserve"> 003</w:t>
      </w:r>
      <w:r w:rsidR="00B73E92" w:rsidRPr="00804551">
        <w:rPr>
          <w:rFonts w:ascii="Arial" w:hAnsi="Arial" w:cs="Arial"/>
          <w:sz w:val="24"/>
          <w:szCs w:val="24"/>
        </w:rPr>
        <w:t>00</w:t>
      </w:r>
      <w:r w:rsidRPr="00804551">
        <w:rPr>
          <w:rFonts w:ascii="Arial" w:hAnsi="Arial" w:cs="Arial"/>
          <w:sz w:val="24"/>
          <w:szCs w:val="24"/>
        </w:rPr>
        <w:t>50 d</w:t>
      </w:r>
      <w:r w:rsidR="00A20467" w:rsidRPr="00804551">
        <w:rPr>
          <w:rFonts w:ascii="Arial" w:hAnsi="Arial" w:cs="Arial"/>
          <w:sz w:val="24"/>
          <w:szCs w:val="24"/>
        </w:rPr>
        <w:t xml:space="preserve">el 9 Maggio </w:t>
      </w:r>
      <w:r w:rsidR="00873CEA" w:rsidRPr="00804551">
        <w:rPr>
          <w:rFonts w:ascii="Arial" w:hAnsi="Arial" w:cs="Arial"/>
          <w:sz w:val="24"/>
          <w:szCs w:val="24"/>
        </w:rPr>
        <w:t>2020</w:t>
      </w:r>
      <w:r w:rsidR="009D4E68" w:rsidRPr="00804551">
        <w:rPr>
          <w:rFonts w:ascii="Arial" w:hAnsi="Arial" w:cs="Arial"/>
          <w:sz w:val="24"/>
          <w:szCs w:val="24"/>
        </w:rPr>
        <w:t xml:space="preserve"> e dal “</w:t>
      </w:r>
      <w:r w:rsidR="009D4E68" w:rsidRPr="00804551">
        <w:rPr>
          <w:rFonts w:ascii="Arial" w:hAnsi="Arial" w:cs="Arial"/>
          <w:i/>
          <w:sz w:val="24"/>
          <w:szCs w:val="24"/>
        </w:rPr>
        <w:t xml:space="preserve">Protocollo per la prevenzione e sicurezza </w:t>
      </w:r>
      <w:r w:rsidR="004521E2" w:rsidRPr="00804551">
        <w:rPr>
          <w:rFonts w:ascii="Arial" w:hAnsi="Arial" w:cs="Arial"/>
          <w:i/>
          <w:sz w:val="24"/>
          <w:szCs w:val="24"/>
        </w:rPr>
        <w:t>del personale dipendente del CNR</w:t>
      </w:r>
      <w:r w:rsidR="009D4E68" w:rsidRPr="00804551">
        <w:rPr>
          <w:rFonts w:ascii="Arial" w:hAnsi="Arial" w:cs="Arial"/>
          <w:i/>
          <w:sz w:val="24"/>
          <w:szCs w:val="24"/>
        </w:rPr>
        <w:t xml:space="preserve"> in relazione a</w:t>
      </w:r>
      <w:r w:rsidR="004521E2" w:rsidRPr="00804551">
        <w:rPr>
          <w:rFonts w:ascii="Arial" w:hAnsi="Arial" w:cs="Arial"/>
          <w:i/>
          <w:sz w:val="24"/>
          <w:szCs w:val="24"/>
        </w:rPr>
        <w:t>ll’emergenza sanitaria da covid-</w:t>
      </w:r>
      <w:r w:rsidR="009D4E68" w:rsidRPr="00804551">
        <w:rPr>
          <w:rFonts w:ascii="Arial" w:hAnsi="Arial" w:cs="Arial"/>
          <w:i/>
          <w:sz w:val="24"/>
          <w:szCs w:val="24"/>
        </w:rPr>
        <w:t>19</w:t>
      </w:r>
      <w:r w:rsidR="009D4E68" w:rsidRPr="00804551">
        <w:rPr>
          <w:rFonts w:ascii="Arial" w:hAnsi="Arial" w:cs="Arial"/>
          <w:sz w:val="24"/>
          <w:szCs w:val="24"/>
        </w:rPr>
        <w:t>” siglato il 7 maggio 2020, tenuto conto delle principali linee guida dei documenti dell’Istituto Superiore di Sanità, del Ministero della Salute, dell’INAIL, dell’OMS, dell’ECDC e dell’Agenzia europea per la sicurezza e la salute sul lavoro, nonché dei provvedimenti governativi emanati, vien</w:t>
      </w:r>
      <w:r w:rsidR="00402295" w:rsidRPr="00804551">
        <w:rPr>
          <w:rFonts w:ascii="Arial" w:hAnsi="Arial" w:cs="Arial"/>
          <w:sz w:val="24"/>
          <w:szCs w:val="24"/>
        </w:rPr>
        <w:t>e</w:t>
      </w:r>
      <w:r w:rsidR="009D4E68" w:rsidRPr="00804551">
        <w:rPr>
          <w:rFonts w:ascii="Arial" w:hAnsi="Arial" w:cs="Arial"/>
          <w:sz w:val="24"/>
          <w:szCs w:val="24"/>
        </w:rPr>
        <w:t xml:space="preserve"> presentato il Piano di Rientro dell</w:t>
      </w:r>
      <w:r w:rsidR="00937F43" w:rsidRPr="00804551">
        <w:rPr>
          <w:rFonts w:ascii="Arial" w:hAnsi="Arial" w:cs="Arial"/>
          <w:sz w:val="24"/>
          <w:szCs w:val="24"/>
        </w:rPr>
        <w:t>a sede secondaria di Potenza dell’Istituto di Scienze del Patrimonio Culturale (ISPC), con sede presso l’</w:t>
      </w:r>
      <w:r w:rsidR="00753DEF">
        <w:rPr>
          <w:rFonts w:ascii="Arial" w:hAnsi="Arial" w:cs="Arial"/>
          <w:sz w:val="24"/>
          <w:szCs w:val="24"/>
        </w:rPr>
        <w:t>A</w:t>
      </w:r>
      <w:r w:rsidR="00937F43" w:rsidRPr="00804551">
        <w:rPr>
          <w:rFonts w:ascii="Arial" w:hAnsi="Arial" w:cs="Arial"/>
          <w:sz w:val="24"/>
          <w:szCs w:val="24"/>
        </w:rPr>
        <w:t xml:space="preserve">rea della ricerca </w:t>
      </w:r>
      <w:r w:rsidR="00753DEF">
        <w:rPr>
          <w:rFonts w:ascii="Arial" w:hAnsi="Arial" w:cs="Arial"/>
          <w:sz w:val="24"/>
          <w:szCs w:val="24"/>
        </w:rPr>
        <w:t xml:space="preserve">del </w:t>
      </w:r>
      <w:r w:rsidR="00937F43" w:rsidRPr="00804551">
        <w:rPr>
          <w:rFonts w:ascii="Arial" w:hAnsi="Arial" w:cs="Arial"/>
          <w:sz w:val="24"/>
          <w:szCs w:val="24"/>
        </w:rPr>
        <w:t>CNR ubicata in contrada Santa Loja, nella zona industriale di Tito Scalo (PZ).</w:t>
      </w:r>
    </w:p>
    <w:p w:rsidR="00753DEF" w:rsidRPr="00753DEF" w:rsidRDefault="009D4E68" w:rsidP="00753DEF">
      <w:pPr>
        <w:autoSpaceDE w:val="0"/>
        <w:autoSpaceDN w:val="0"/>
        <w:adjustRightInd w:val="0"/>
        <w:spacing w:after="120" w:line="240" w:lineRule="auto"/>
        <w:jc w:val="both"/>
        <w:rPr>
          <w:rFonts w:ascii="Arial" w:hAnsi="Arial" w:cs="Arial"/>
          <w:sz w:val="24"/>
          <w:szCs w:val="24"/>
        </w:rPr>
      </w:pPr>
      <w:r w:rsidRPr="00804551">
        <w:rPr>
          <w:rFonts w:ascii="Arial" w:hAnsi="Arial" w:cs="Arial"/>
          <w:sz w:val="24"/>
          <w:szCs w:val="24"/>
        </w:rPr>
        <w:t xml:space="preserve">Nel </w:t>
      </w:r>
      <w:r w:rsidR="00A20467" w:rsidRPr="00804551">
        <w:rPr>
          <w:rFonts w:ascii="Arial" w:hAnsi="Arial" w:cs="Arial"/>
          <w:sz w:val="24"/>
          <w:szCs w:val="24"/>
        </w:rPr>
        <w:t>documento</w:t>
      </w:r>
      <w:r w:rsidR="00124639" w:rsidRPr="00804551">
        <w:rPr>
          <w:rFonts w:ascii="Arial" w:hAnsi="Arial" w:cs="Arial"/>
          <w:sz w:val="24"/>
          <w:szCs w:val="24"/>
        </w:rPr>
        <w:t xml:space="preserve"> </w:t>
      </w:r>
      <w:r w:rsidR="005322EB" w:rsidRPr="00804551">
        <w:rPr>
          <w:rFonts w:ascii="Arial" w:hAnsi="Arial" w:cs="Arial"/>
          <w:sz w:val="24"/>
          <w:szCs w:val="24"/>
        </w:rPr>
        <w:t>sono</w:t>
      </w:r>
      <w:r w:rsidR="00124639" w:rsidRPr="00804551">
        <w:rPr>
          <w:rFonts w:ascii="Arial" w:hAnsi="Arial" w:cs="Arial"/>
          <w:sz w:val="24"/>
          <w:szCs w:val="24"/>
        </w:rPr>
        <w:t xml:space="preserve"> descritte </w:t>
      </w:r>
      <w:r w:rsidR="00753DEF">
        <w:rPr>
          <w:rFonts w:ascii="Arial" w:hAnsi="Arial" w:cs="Arial"/>
          <w:sz w:val="24"/>
          <w:szCs w:val="24"/>
        </w:rPr>
        <w:t>le</w:t>
      </w:r>
      <w:r w:rsidR="008C5E15" w:rsidRPr="00804551">
        <w:rPr>
          <w:rFonts w:ascii="Arial" w:hAnsi="Arial" w:cs="Arial"/>
          <w:sz w:val="24"/>
          <w:szCs w:val="24"/>
        </w:rPr>
        <w:t xml:space="preserve"> </w:t>
      </w:r>
      <w:r w:rsidR="00124639" w:rsidRPr="00804551">
        <w:rPr>
          <w:rFonts w:ascii="Arial" w:hAnsi="Arial" w:cs="Arial"/>
          <w:sz w:val="24"/>
          <w:szCs w:val="24"/>
        </w:rPr>
        <w:t xml:space="preserve">azioni </w:t>
      </w:r>
      <w:r w:rsidR="00753DEF">
        <w:rPr>
          <w:rFonts w:ascii="Arial" w:hAnsi="Arial" w:cs="Arial"/>
          <w:sz w:val="24"/>
          <w:szCs w:val="24"/>
        </w:rPr>
        <w:t>tese</w:t>
      </w:r>
      <w:r w:rsidR="00124639" w:rsidRPr="00804551">
        <w:rPr>
          <w:rFonts w:ascii="Arial" w:hAnsi="Arial" w:cs="Arial"/>
          <w:sz w:val="24"/>
          <w:szCs w:val="24"/>
        </w:rPr>
        <w:t xml:space="preserve"> </w:t>
      </w:r>
      <w:r w:rsidR="00753DEF">
        <w:rPr>
          <w:rFonts w:ascii="Arial" w:hAnsi="Arial" w:cs="Arial"/>
          <w:sz w:val="24"/>
          <w:szCs w:val="24"/>
        </w:rPr>
        <w:t>a</w:t>
      </w:r>
      <w:r w:rsidR="00124639" w:rsidRPr="00804551">
        <w:rPr>
          <w:rFonts w:ascii="Arial" w:hAnsi="Arial" w:cs="Arial"/>
          <w:sz w:val="24"/>
          <w:szCs w:val="24"/>
        </w:rPr>
        <w:t xml:space="preserve"> favorire </w:t>
      </w:r>
      <w:r w:rsidR="00753DEF" w:rsidRPr="00804551">
        <w:rPr>
          <w:rFonts w:ascii="Arial" w:hAnsi="Arial" w:cs="Arial"/>
          <w:sz w:val="24"/>
          <w:szCs w:val="24"/>
        </w:rPr>
        <w:t>prevalente</w:t>
      </w:r>
      <w:r w:rsidR="00753DEF">
        <w:rPr>
          <w:rFonts w:ascii="Arial" w:hAnsi="Arial" w:cs="Arial"/>
          <w:sz w:val="24"/>
          <w:szCs w:val="24"/>
        </w:rPr>
        <w:t>mente</w:t>
      </w:r>
      <w:r w:rsidR="00753DEF" w:rsidRPr="00804551">
        <w:rPr>
          <w:rFonts w:ascii="Arial" w:hAnsi="Arial" w:cs="Arial"/>
          <w:sz w:val="24"/>
          <w:szCs w:val="24"/>
        </w:rPr>
        <w:t xml:space="preserve"> </w:t>
      </w:r>
      <w:r w:rsidR="00124639" w:rsidRPr="00804551">
        <w:rPr>
          <w:rFonts w:ascii="Arial" w:hAnsi="Arial" w:cs="Arial"/>
          <w:sz w:val="24"/>
          <w:szCs w:val="24"/>
        </w:rPr>
        <w:t xml:space="preserve">l’adozione </w:t>
      </w:r>
      <w:r w:rsidR="00753DEF">
        <w:rPr>
          <w:rFonts w:ascii="Arial" w:hAnsi="Arial" w:cs="Arial"/>
          <w:sz w:val="24"/>
          <w:szCs w:val="24"/>
        </w:rPr>
        <w:t>di</w:t>
      </w:r>
      <w:r w:rsidR="00124639" w:rsidRPr="00804551">
        <w:rPr>
          <w:rFonts w:ascii="Arial" w:hAnsi="Arial" w:cs="Arial"/>
          <w:sz w:val="24"/>
          <w:szCs w:val="24"/>
        </w:rPr>
        <w:t xml:space="preserve"> modalità di “Lavoro Agile”</w:t>
      </w:r>
      <w:r w:rsidR="00B73E92" w:rsidRPr="00804551">
        <w:rPr>
          <w:rFonts w:ascii="Arial" w:hAnsi="Arial" w:cs="Arial"/>
          <w:sz w:val="24"/>
          <w:szCs w:val="24"/>
        </w:rPr>
        <w:t xml:space="preserve"> da parte del personale afferente all’</w:t>
      </w:r>
      <w:r w:rsidR="008C5E15" w:rsidRPr="00804551">
        <w:rPr>
          <w:rFonts w:ascii="Arial" w:hAnsi="Arial" w:cs="Arial"/>
          <w:sz w:val="24"/>
          <w:szCs w:val="24"/>
        </w:rPr>
        <w:t xml:space="preserve">ISPC. </w:t>
      </w:r>
      <w:r w:rsidR="00753DEF" w:rsidRPr="00753DEF">
        <w:rPr>
          <w:rFonts w:ascii="Arial" w:hAnsi="Arial" w:cs="Arial"/>
          <w:sz w:val="24"/>
          <w:szCs w:val="24"/>
        </w:rPr>
        <w:t xml:space="preserve">In particolare, sono presentate nel dettaglio le attività tecnico-scientifiche che richiedono necessariamente la presenza di personale in sede e le relative misure adottate per la gestione emergenza Covid-19 al fine di tutelare la salute del personale. </w:t>
      </w:r>
    </w:p>
    <w:p w:rsidR="00753DEF" w:rsidRPr="00753DEF" w:rsidRDefault="00753DEF" w:rsidP="00753DEF">
      <w:pPr>
        <w:spacing w:after="120"/>
        <w:jc w:val="both"/>
        <w:rPr>
          <w:rFonts w:ascii="Arial" w:hAnsi="Arial" w:cs="Arial"/>
          <w:sz w:val="24"/>
          <w:szCs w:val="24"/>
        </w:rPr>
      </w:pPr>
      <w:r w:rsidRPr="00753DEF">
        <w:rPr>
          <w:rFonts w:ascii="Arial" w:hAnsi="Arial" w:cs="Arial"/>
          <w:sz w:val="24"/>
          <w:szCs w:val="24"/>
        </w:rPr>
        <w:t xml:space="preserve">Il Piano di Rientro è completamente armonizzato e coerente con le azioni di carattere generale messe in atto dall’Area della Ricerca per la gestione </w:t>
      </w:r>
      <w:r>
        <w:rPr>
          <w:rFonts w:ascii="Arial" w:hAnsi="Arial" w:cs="Arial"/>
          <w:sz w:val="24"/>
          <w:szCs w:val="24"/>
        </w:rPr>
        <w:t>dell'</w:t>
      </w:r>
      <w:r w:rsidRPr="00753DEF">
        <w:rPr>
          <w:rFonts w:ascii="Arial" w:hAnsi="Arial" w:cs="Arial"/>
          <w:sz w:val="24"/>
          <w:szCs w:val="24"/>
        </w:rPr>
        <w:t xml:space="preserve">emergenza covid-19, con particolare riferimento alla gestione degli ingressi e delle uscite, delle aree comuni, </w:t>
      </w:r>
      <w:r>
        <w:rPr>
          <w:rFonts w:ascii="Arial" w:hAnsi="Arial" w:cs="Arial"/>
          <w:sz w:val="24"/>
          <w:szCs w:val="24"/>
        </w:rPr>
        <w:t xml:space="preserve">delle </w:t>
      </w:r>
      <w:r w:rsidRPr="00753DEF">
        <w:rPr>
          <w:rFonts w:ascii="Arial" w:hAnsi="Arial" w:cs="Arial"/>
          <w:sz w:val="24"/>
          <w:szCs w:val="24"/>
        </w:rPr>
        <w:t xml:space="preserve">modalità di accesso degli esterni e della gestione delle emergenze. </w:t>
      </w:r>
    </w:p>
    <w:p w:rsidR="00FF0D70" w:rsidRPr="00804551" w:rsidRDefault="00FF0D70" w:rsidP="00753DEF">
      <w:pPr>
        <w:spacing w:after="120"/>
        <w:jc w:val="both"/>
        <w:rPr>
          <w:rFonts w:ascii="Arial" w:hAnsi="Arial" w:cs="Arial"/>
          <w:sz w:val="24"/>
          <w:szCs w:val="24"/>
        </w:rPr>
      </w:pPr>
      <w:r w:rsidRPr="00804551">
        <w:rPr>
          <w:rFonts w:ascii="Arial" w:hAnsi="Arial" w:cs="Arial"/>
          <w:sz w:val="24"/>
          <w:szCs w:val="24"/>
        </w:rPr>
        <w:t>Il Piano di</w:t>
      </w:r>
      <w:r w:rsidR="004521E2" w:rsidRPr="00804551">
        <w:rPr>
          <w:rFonts w:ascii="Arial" w:hAnsi="Arial" w:cs="Arial"/>
          <w:sz w:val="24"/>
          <w:szCs w:val="24"/>
        </w:rPr>
        <w:t xml:space="preserve"> Rientro sarà reso operativo sol</w:t>
      </w:r>
      <w:r w:rsidRPr="00804551">
        <w:rPr>
          <w:rFonts w:ascii="Arial" w:hAnsi="Arial" w:cs="Arial"/>
          <w:sz w:val="24"/>
          <w:szCs w:val="24"/>
        </w:rPr>
        <w:t xml:space="preserve">o dopo essere stato discusso </w:t>
      </w:r>
      <w:r w:rsidR="00402295" w:rsidRPr="00804551">
        <w:rPr>
          <w:rFonts w:ascii="Arial" w:hAnsi="Arial" w:cs="Arial"/>
          <w:sz w:val="24"/>
          <w:szCs w:val="24"/>
        </w:rPr>
        <w:t xml:space="preserve">e condiviso </w:t>
      </w:r>
      <w:r w:rsidRPr="00804551">
        <w:rPr>
          <w:rFonts w:ascii="Arial" w:hAnsi="Arial" w:cs="Arial"/>
          <w:sz w:val="24"/>
          <w:szCs w:val="24"/>
        </w:rPr>
        <w:t xml:space="preserve">con </w:t>
      </w:r>
      <w:r w:rsidR="00402295" w:rsidRPr="00804551">
        <w:rPr>
          <w:rFonts w:ascii="Arial" w:hAnsi="Arial" w:cs="Arial"/>
          <w:sz w:val="24"/>
          <w:szCs w:val="24"/>
        </w:rPr>
        <w:t>i rappresentanti in sen</w:t>
      </w:r>
      <w:r w:rsidRPr="00804551">
        <w:rPr>
          <w:rFonts w:ascii="Arial" w:hAnsi="Arial" w:cs="Arial"/>
          <w:sz w:val="24"/>
          <w:szCs w:val="24"/>
        </w:rPr>
        <w:t xml:space="preserve">o al Consiglio di Istituto, i Gruppi </w:t>
      </w:r>
      <w:r w:rsidR="00402295" w:rsidRPr="00804551">
        <w:rPr>
          <w:rFonts w:ascii="Arial" w:hAnsi="Arial" w:cs="Arial"/>
          <w:sz w:val="24"/>
          <w:szCs w:val="24"/>
        </w:rPr>
        <w:t>di Ricerca</w:t>
      </w:r>
      <w:r w:rsidR="004521E2" w:rsidRPr="00804551">
        <w:rPr>
          <w:rFonts w:ascii="Arial" w:hAnsi="Arial" w:cs="Arial"/>
          <w:sz w:val="24"/>
          <w:szCs w:val="24"/>
        </w:rPr>
        <w:t>,</w:t>
      </w:r>
      <w:r w:rsidR="005322EB" w:rsidRPr="00804551">
        <w:rPr>
          <w:rFonts w:ascii="Arial" w:hAnsi="Arial" w:cs="Arial"/>
          <w:sz w:val="24"/>
          <w:szCs w:val="24"/>
        </w:rPr>
        <w:t xml:space="preserve"> </w:t>
      </w:r>
      <w:r w:rsidRPr="00804551">
        <w:rPr>
          <w:rFonts w:ascii="Arial" w:hAnsi="Arial" w:cs="Arial"/>
          <w:sz w:val="24"/>
          <w:szCs w:val="24"/>
        </w:rPr>
        <w:t xml:space="preserve">RSPP e Medico Competente, RLS </w:t>
      </w:r>
      <w:r w:rsidR="005322EB" w:rsidRPr="00804551">
        <w:rPr>
          <w:rFonts w:ascii="Arial" w:hAnsi="Arial" w:cs="Arial"/>
          <w:sz w:val="24"/>
          <w:szCs w:val="24"/>
        </w:rPr>
        <w:t>e</w:t>
      </w:r>
      <w:r w:rsidRPr="00804551">
        <w:rPr>
          <w:rFonts w:ascii="Arial" w:hAnsi="Arial" w:cs="Arial"/>
          <w:sz w:val="24"/>
          <w:szCs w:val="24"/>
        </w:rPr>
        <w:t xml:space="preserve"> </w:t>
      </w:r>
      <w:r w:rsidR="00402295" w:rsidRPr="00804551">
        <w:rPr>
          <w:rFonts w:ascii="Arial" w:hAnsi="Arial" w:cs="Arial"/>
          <w:sz w:val="24"/>
          <w:szCs w:val="24"/>
        </w:rPr>
        <w:t>RSU secondo lo schema logico indicato nel Protocollo.</w:t>
      </w:r>
    </w:p>
    <w:p w:rsidR="00FF0D70" w:rsidRPr="00804551" w:rsidRDefault="005322EB" w:rsidP="00753DEF">
      <w:pPr>
        <w:spacing w:after="120"/>
        <w:jc w:val="both"/>
        <w:rPr>
          <w:rFonts w:ascii="Arial" w:hAnsi="Arial" w:cs="Arial"/>
          <w:sz w:val="24"/>
          <w:szCs w:val="24"/>
        </w:rPr>
      </w:pPr>
      <w:r w:rsidRPr="00804551">
        <w:rPr>
          <w:rFonts w:ascii="Arial" w:hAnsi="Arial" w:cs="Arial"/>
          <w:sz w:val="24"/>
          <w:szCs w:val="24"/>
        </w:rPr>
        <w:t>Si prevede di adottare in via definitiva il Piano di Rient</w:t>
      </w:r>
      <w:r>
        <w:rPr>
          <w:rFonts w:ascii="Arial" w:hAnsi="Arial" w:cs="Arial"/>
          <w:sz w:val="24"/>
          <w:szCs w:val="24"/>
        </w:rPr>
        <w:t>ro dal 5 Giugno 2020, dopo il Consiglio di Istituto del 4 giugno 2020.</w:t>
      </w:r>
    </w:p>
    <w:p w:rsidR="001F4D5B" w:rsidRDefault="001F4D5B" w:rsidP="000A0F91">
      <w:pPr>
        <w:jc w:val="both"/>
        <w:rPr>
          <w:rFonts w:ascii="Arial" w:hAnsi="Arial" w:cs="Arial"/>
          <w:sz w:val="28"/>
          <w:szCs w:val="28"/>
        </w:rPr>
      </w:pPr>
    </w:p>
    <w:p w:rsidR="00753DEF" w:rsidRPr="00753DEF" w:rsidRDefault="00753DEF" w:rsidP="00753DEF">
      <w:pPr>
        <w:autoSpaceDE w:val="0"/>
        <w:autoSpaceDN w:val="0"/>
        <w:adjustRightInd w:val="0"/>
        <w:spacing w:after="0" w:line="240" w:lineRule="auto"/>
        <w:rPr>
          <w:rFonts w:ascii="Calibri" w:hAnsi="Calibri" w:cs="Calibri"/>
          <w:color w:val="000000"/>
          <w:sz w:val="24"/>
          <w:szCs w:val="24"/>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753DEF" w:rsidRDefault="00753DEF" w:rsidP="00753DEF">
      <w:pPr>
        <w:jc w:val="both"/>
        <w:rPr>
          <w:rFonts w:ascii="Arial" w:hAnsi="Arial" w:cs="Arial"/>
          <w:sz w:val="28"/>
          <w:szCs w:val="28"/>
        </w:rPr>
      </w:pPr>
    </w:p>
    <w:p w:rsidR="002B52A8" w:rsidRDefault="002B52A8" w:rsidP="00753DEF">
      <w:pPr>
        <w:jc w:val="both"/>
        <w:rPr>
          <w:rFonts w:ascii="Arial" w:hAnsi="Arial" w:cs="Arial"/>
          <w:sz w:val="28"/>
          <w:szCs w:val="28"/>
        </w:rPr>
      </w:pPr>
    </w:p>
    <w:p w:rsidR="002B52A8" w:rsidRDefault="002B52A8" w:rsidP="00753DEF">
      <w:pPr>
        <w:jc w:val="both"/>
        <w:rPr>
          <w:rFonts w:ascii="Arial" w:hAnsi="Arial" w:cs="Arial"/>
          <w:sz w:val="28"/>
          <w:szCs w:val="28"/>
        </w:rPr>
      </w:pPr>
    </w:p>
    <w:p w:rsidR="003F2D27" w:rsidRPr="00753DEF" w:rsidRDefault="001F4D5B" w:rsidP="00945D36">
      <w:pPr>
        <w:jc w:val="both"/>
        <w:rPr>
          <w:rFonts w:ascii="Arial" w:hAnsi="Arial" w:cs="Arial"/>
          <w:b/>
          <w:sz w:val="26"/>
          <w:szCs w:val="26"/>
        </w:rPr>
      </w:pPr>
      <w:r w:rsidRPr="00753DEF">
        <w:rPr>
          <w:rFonts w:ascii="Arial" w:hAnsi="Arial" w:cs="Arial"/>
          <w:b/>
          <w:sz w:val="26"/>
          <w:szCs w:val="26"/>
        </w:rPr>
        <w:t xml:space="preserve">1) </w:t>
      </w:r>
      <w:r w:rsidR="003F2D27" w:rsidRPr="00753DEF">
        <w:rPr>
          <w:rFonts w:ascii="Arial" w:hAnsi="Arial" w:cs="Arial"/>
          <w:b/>
          <w:sz w:val="26"/>
          <w:szCs w:val="26"/>
        </w:rPr>
        <w:t>Regole di carattere generale per l’accesso alla Struttura</w:t>
      </w:r>
    </w:p>
    <w:p w:rsidR="00753DEF" w:rsidRPr="00753DEF" w:rsidRDefault="00753DEF" w:rsidP="00355F92">
      <w:pPr>
        <w:jc w:val="both"/>
        <w:rPr>
          <w:rFonts w:ascii="Arial" w:hAnsi="Arial" w:cs="Arial"/>
          <w:sz w:val="24"/>
          <w:szCs w:val="24"/>
        </w:rPr>
      </w:pPr>
      <w:r w:rsidRPr="00753DEF">
        <w:rPr>
          <w:rFonts w:ascii="Arial" w:hAnsi="Arial" w:cs="Arial"/>
          <w:sz w:val="24"/>
          <w:szCs w:val="24"/>
        </w:rPr>
        <w:t>Avranno accesso all’Istituto solo le persone indicate nel presente Piano di Rient</w:t>
      </w:r>
      <w:r w:rsidRPr="00355F92">
        <w:rPr>
          <w:rFonts w:ascii="Arial" w:hAnsi="Arial" w:cs="Arial"/>
          <w:sz w:val="24"/>
          <w:szCs w:val="24"/>
        </w:rPr>
        <w:t>ro, mentre</w:t>
      </w:r>
      <w:r w:rsidRPr="00753DEF">
        <w:rPr>
          <w:rFonts w:ascii="Arial" w:hAnsi="Arial" w:cs="Arial"/>
          <w:sz w:val="24"/>
          <w:szCs w:val="24"/>
        </w:rPr>
        <w:t xml:space="preserve"> il personale in modalità di lavoro agile potrà accedere alla struttura per attività indifferibili previa autorizzazione del Direttore. </w:t>
      </w:r>
    </w:p>
    <w:p w:rsidR="00753DEF" w:rsidRPr="00753DEF" w:rsidRDefault="00753DEF" w:rsidP="00753DEF">
      <w:pPr>
        <w:jc w:val="both"/>
        <w:rPr>
          <w:rFonts w:ascii="Arial" w:hAnsi="Arial" w:cs="Arial"/>
          <w:sz w:val="24"/>
          <w:szCs w:val="24"/>
        </w:rPr>
      </w:pPr>
      <w:r w:rsidRPr="00753DEF">
        <w:rPr>
          <w:rFonts w:ascii="Arial" w:hAnsi="Arial" w:cs="Arial"/>
          <w:sz w:val="24"/>
          <w:szCs w:val="24"/>
        </w:rPr>
        <w:t xml:space="preserve">Nell’organizzazione del lavoro in “modalità agile” è stata dedicata particolare attenzione alla all’identificazione del livello di priorità delle attività nonché alla rilevazione di eventuali fragilità/suscettibilità individuali rispetto al rischio di infezione facendo diretto riferimento alle indicazioni contenute al punto 12 del “Protocollo condiviso di regolamentazione delle misure per il contrasto e il contenimento della diffusione del virus Covid-19 negli ambienti di lavoro” del 14 marzo 2020, in particolare a quanto indicato circa la gestione dei lavoratori con “particolare fragilità e patologie attuali o pregresse” e al successivo Protocollo del 24 aprile 2020 nonché alla Circolare del Ministero della Salute del 29 aprile 2020. </w:t>
      </w:r>
    </w:p>
    <w:p w:rsidR="00753DEF" w:rsidRPr="00753DEF" w:rsidRDefault="005322EB" w:rsidP="00355F92">
      <w:pPr>
        <w:jc w:val="both"/>
        <w:rPr>
          <w:rFonts w:ascii="Arial" w:hAnsi="Arial" w:cs="Arial"/>
          <w:sz w:val="24"/>
          <w:szCs w:val="24"/>
        </w:rPr>
      </w:pPr>
      <w:r w:rsidRPr="00753DEF">
        <w:rPr>
          <w:rFonts w:ascii="Arial" w:hAnsi="Arial" w:cs="Arial"/>
          <w:sz w:val="24"/>
          <w:szCs w:val="24"/>
        </w:rPr>
        <w:t xml:space="preserve">La collocazione in modalità di “lavoro agile” deve garantire in tutti i casi il prosieguo delle attività e qualora ci </w:t>
      </w:r>
      <w:r>
        <w:rPr>
          <w:rFonts w:ascii="Arial" w:hAnsi="Arial" w:cs="Arial"/>
          <w:sz w:val="24"/>
          <w:szCs w:val="24"/>
        </w:rPr>
        <w:t>siano</w:t>
      </w:r>
      <w:r w:rsidRPr="00753DEF">
        <w:rPr>
          <w:rFonts w:ascii="Arial" w:hAnsi="Arial" w:cs="Arial"/>
          <w:sz w:val="24"/>
          <w:szCs w:val="24"/>
        </w:rPr>
        <w:t xml:space="preserve"> criticità andranno segnalate alla Direzione.</w:t>
      </w:r>
      <w:r w:rsidR="00753DEF" w:rsidRPr="00753DEF">
        <w:rPr>
          <w:rFonts w:ascii="Arial" w:hAnsi="Arial" w:cs="Arial"/>
          <w:sz w:val="24"/>
          <w:szCs w:val="24"/>
        </w:rPr>
        <w:t xml:space="preserve"> </w:t>
      </w:r>
    </w:p>
    <w:p w:rsidR="00753DEF" w:rsidRPr="00355F92" w:rsidRDefault="00753DEF" w:rsidP="00753DEF">
      <w:pPr>
        <w:jc w:val="both"/>
        <w:rPr>
          <w:rFonts w:ascii="Arial" w:hAnsi="Arial" w:cs="Arial"/>
          <w:sz w:val="24"/>
          <w:szCs w:val="24"/>
        </w:rPr>
      </w:pPr>
      <w:r w:rsidRPr="00355F92">
        <w:rPr>
          <w:rFonts w:ascii="Arial" w:hAnsi="Arial" w:cs="Arial"/>
          <w:sz w:val="24"/>
          <w:szCs w:val="24"/>
        </w:rPr>
        <w:t>In collaborazione con l’Area di Ricerca</w:t>
      </w:r>
      <w:r w:rsidR="00355F92">
        <w:rPr>
          <w:rFonts w:ascii="Arial" w:hAnsi="Arial" w:cs="Arial"/>
          <w:sz w:val="24"/>
          <w:szCs w:val="24"/>
        </w:rPr>
        <w:t xml:space="preserve"> (AdR)</w:t>
      </w:r>
      <w:r w:rsidRPr="00355F92">
        <w:rPr>
          <w:rFonts w:ascii="Arial" w:hAnsi="Arial" w:cs="Arial"/>
          <w:sz w:val="24"/>
          <w:szCs w:val="24"/>
        </w:rPr>
        <w:t>, continuerà il monitoraggio costante ed il tracciamento delle presenze (registro in Portineria) già attivo a far data dal 9 marzo 2020.</w:t>
      </w:r>
    </w:p>
    <w:p w:rsidR="00753DEF" w:rsidRDefault="00355F92" w:rsidP="003F2D27">
      <w:pPr>
        <w:jc w:val="both"/>
        <w:rPr>
          <w:rFonts w:ascii="Arial" w:hAnsi="Arial" w:cs="Arial"/>
          <w:sz w:val="24"/>
          <w:szCs w:val="24"/>
        </w:rPr>
      </w:pPr>
      <w:r w:rsidRPr="00355F92">
        <w:rPr>
          <w:rFonts w:ascii="Arial" w:hAnsi="Arial" w:cs="Arial"/>
          <w:sz w:val="24"/>
          <w:szCs w:val="24"/>
        </w:rPr>
        <w:t xml:space="preserve">È fatto assoluto divieto di accesso alla sede dell’Istituto al personale con febbre superiore a 37.5°C e/o con sintomi influenzali e/o problemi respiratori. Non sarà consentito l’accesso alla struttura a personale sfornito di mascherine chirurgiche che dovranno sempre essere indossate in tutti gli ambienti comuni, sarà inoltre obbligatorio l’utilizzo di materiale igienizzante, sia in ingresso </w:t>
      </w:r>
      <w:r w:rsidR="005322EB" w:rsidRPr="00355F92">
        <w:rPr>
          <w:rFonts w:ascii="Arial" w:hAnsi="Arial" w:cs="Arial"/>
          <w:sz w:val="24"/>
          <w:szCs w:val="24"/>
        </w:rPr>
        <w:t>sia</w:t>
      </w:r>
      <w:r w:rsidRPr="00355F92">
        <w:rPr>
          <w:rFonts w:ascii="Arial" w:hAnsi="Arial" w:cs="Arial"/>
          <w:sz w:val="24"/>
          <w:szCs w:val="24"/>
        </w:rPr>
        <w:t xml:space="preserve"> in uscita. La misurazione della temperatura deve avvenire presso la propria abitazione prima dell’ingresso (Il Personale nella richiesta di accesso dovrà dichiarare di accettare e rispettare le misure di sicurezza per l’accesso tra cui anche la misura della temperatura prima dell’ingresso in sede per verificare che non sia stato superato il limite di 37.5°C).</w:t>
      </w:r>
    </w:p>
    <w:p w:rsidR="00355F92" w:rsidRDefault="00355F92" w:rsidP="00355F92">
      <w:pPr>
        <w:jc w:val="both"/>
        <w:rPr>
          <w:rFonts w:ascii="Arial" w:hAnsi="Arial" w:cs="Arial"/>
          <w:sz w:val="24"/>
          <w:szCs w:val="24"/>
        </w:rPr>
      </w:pPr>
      <w:r>
        <w:rPr>
          <w:rFonts w:ascii="Arial" w:hAnsi="Arial" w:cs="Arial"/>
          <w:sz w:val="24"/>
          <w:szCs w:val="24"/>
        </w:rPr>
        <w:t>All’interno dell’Istituto</w:t>
      </w:r>
      <w:r w:rsidRPr="00355F92">
        <w:rPr>
          <w:rFonts w:ascii="Arial" w:hAnsi="Arial" w:cs="Arial"/>
          <w:sz w:val="24"/>
          <w:szCs w:val="24"/>
        </w:rPr>
        <w:t xml:space="preserve"> e dell’AdR, deve essere sempre garantito il rispetto del criterio di distanziamento (</w:t>
      </w:r>
      <w:r>
        <w:rPr>
          <w:rFonts w:ascii="Arial" w:hAnsi="Arial" w:cs="Arial"/>
          <w:sz w:val="24"/>
          <w:szCs w:val="24"/>
        </w:rPr>
        <w:t xml:space="preserve">pari ad </w:t>
      </w:r>
      <w:r w:rsidRPr="00355F92">
        <w:rPr>
          <w:rFonts w:ascii="Arial" w:hAnsi="Arial" w:cs="Arial"/>
          <w:sz w:val="24"/>
          <w:szCs w:val="24"/>
        </w:rPr>
        <w:t>almeno 1 mt) e di spazio minimo a disposizione (15mq) sia negli Uffici che nei Laboratori, che nella maggior parte dei casi corrisponde alla presenza di una sola unità di personale per Ufficio e di n. 2 unità di personale per Laboratorio (30mq). È prevista</w:t>
      </w:r>
      <w:r>
        <w:rPr>
          <w:rFonts w:ascii="Arial" w:hAnsi="Arial" w:cs="Arial"/>
          <w:sz w:val="24"/>
          <w:szCs w:val="24"/>
        </w:rPr>
        <w:t>, inoltre,</w:t>
      </w:r>
      <w:r w:rsidRPr="00355F92">
        <w:rPr>
          <w:rFonts w:ascii="Arial" w:hAnsi="Arial" w:cs="Arial"/>
          <w:sz w:val="24"/>
          <w:szCs w:val="24"/>
        </w:rPr>
        <w:t xml:space="preserve"> l’adozione di mascherine chirurgiche FFP2 e/o FFP3 nei Laboratori in funzione delle specifiche attività sperimentali come previsto nel DVR. </w:t>
      </w:r>
    </w:p>
    <w:p w:rsidR="00355F92" w:rsidRPr="00355F92" w:rsidRDefault="005322EB" w:rsidP="00355F92">
      <w:pPr>
        <w:jc w:val="both"/>
        <w:rPr>
          <w:rFonts w:ascii="Arial" w:hAnsi="Arial" w:cs="Arial"/>
          <w:sz w:val="24"/>
          <w:szCs w:val="24"/>
        </w:rPr>
      </w:pPr>
      <w:r w:rsidRPr="00355F92">
        <w:rPr>
          <w:rFonts w:ascii="Arial" w:hAnsi="Arial" w:cs="Arial"/>
          <w:sz w:val="24"/>
          <w:szCs w:val="24"/>
        </w:rPr>
        <w:t xml:space="preserve">Si ribadisce che le misure generali (es. utilizzo </w:t>
      </w:r>
      <w:r>
        <w:rPr>
          <w:rFonts w:ascii="Arial" w:hAnsi="Arial" w:cs="Arial"/>
          <w:sz w:val="24"/>
          <w:szCs w:val="24"/>
        </w:rPr>
        <w:t xml:space="preserve">di </w:t>
      </w:r>
      <w:r w:rsidRPr="00355F92">
        <w:rPr>
          <w:rFonts w:ascii="Arial" w:hAnsi="Arial" w:cs="Arial"/>
          <w:sz w:val="24"/>
          <w:szCs w:val="24"/>
        </w:rPr>
        <w:t>mascherine chirurgiche, norme di igiene) di comportamento nella struttura sono dettagliatamente descritte nel Protocollo per la prevenzione e sicurezza dei lavoratori dell'Area della Ricerca di Potenza del CNR ai fini dell'emergenza da covid-19.</w:t>
      </w:r>
      <w:r w:rsidR="00355F92" w:rsidRPr="00355F92">
        <w:rPr>
          <w:rFonts w:ascii="Arial" w:hAnsi="Arial" w:cs="Arial"/>
          <w:sz w:val="24"/>
          <w:szCs w:val="24"/>
        </w:rPr>
        <w:t xml:space="preserve"> </w:t>
      </w:r>
    </w:p>
    <w:p w:rsidR="00355F92" w:rsidRDefault="00355F92" w:rsidP="00355F92">
      <w:pPr>
        <w:jc w:val="both"/>
        <w:rPr>
          <w:rFonts w:ascii="Arial" w:hAnsi="Arial" w:cs="Arial"/>
          <w:sz w:val="24"/>
          <w:szCs w:val="24"/>
        </w:rPr>
      </w:pPr>
      <w:r w:rsidRPr="00355F92">
        <w:rPr>
          <w:rFonts w:ascii="Arial" w:hAnsi="Arial" w:cs="Arial"/>
          <w:sz w:val="24"/>
          <w:szCs w:val="24"/>
        </w:rPr>
        <w:lastRenderedPageBreak/>
        <w:t xml:space="preserve">Per le attività in esterno, in particolare negli spostamenti in </w:t>
      </w:r>
      <w:r>
        <w:rPr>
          <w:rFonts w:ascii="Arial" w:hAnsi="Arial" w:cs="Arial"/>
          <w:sz w:val="24"/>
          <w:szCs w:val="24"/>
        </w:rPr>
        <w:t>auto</w:t>
      </w:r>
      <w:r w:rsidRPr="00355F92">
        <w:rPr>
          <w:rFonts w:ascii="Arial" w:hAnsi="Arial" w:cs="Arial"/>
          <w:sz w:val="24"/>
          <w:szCs w:val="24"/>
        </w:rPr>
        <w:t xml:space="preserve"> si viaggerà sempre al massimo in due con posizionamento in diagonale su sedili posteriori ed anteriori, indossando la mascherina chirurgica, tenendo spento il ricircolo dell’aria e l’aria condizionata, aprendo i finestrini. Si prevede una sanificazione di tutti gli automezzi in dotazione dell’Istituto.</w:t>
      </w:r>
    </w:p>
    <w:p w:rsidR="00753DEF" w:rsidRDefault="00753DEF" w:rsidP="00753DEF">
      <w:pPr>
        <w:jc w:val="both"/>
        <w:rPr>
          <w:rFonts w:ascii="Arial" w:hAnsi="Arial" w:cs="Arial"/>
          <w:sz w:val="28"/>
          <w:szCs w:val="28"/>
        </w:rPr>
      </w:pPr>
    </w:p>
    <w:p w:rsidR="0034285F" w:rsidRDefault="001F4D5B" w:rsidP="001F4D5B">
      <w:pPr>
        <w:rPr>
          <w:rFonts w:ascii="Arial" w:hAnsi="Arial" w:cs="Arial"/>
          <w:b/>
          <w:sz w:val="26"/>
          <w:szCs w:val="26"/>
        </w:rPr>
      </w:pPr>
      <w:r w:rsidRPr="007D2CE7">
        <w:rPr>
          <w:rFonts w:ascii="Arial" w:hAnsi="Arial" w:cs="Arial"/>
          <w:b/>
          <w:sz w:val="26"/>
          <w:szCs w:val="26"/>
        </w:rPr>
        <w:t xml:space="preserve">2) </w:t>
      </w:r>
      <w:r w:rsidR="0034285F" w:rsidRPr="007D2CE7">
        <w:rPr>
          <w:rFonts w:ascii="Arial" w:hAnsi="Arial" w:cs="Arial"/>
          <w:b/>
          <w:sz w:val="26"/>
          <w:szCs w:val="26"/>
        </w:rPr>
        <w:t xml:space="preserve">Direzione, Segreteria, </w:t>
      </w:r>
      <w:r w:rsidR="000E7954">
        <w:rPr>
          <w:rFonts w:ascii="Arial" w:hAnsi="Arial" w:cs="Arial"/>
          <w:b/>
          <w:sz w:val="26"/>
          <w:szCs w:val="26"/>
        </w:rPr>
        <w:t>a</w:t>
      </w:r>
      <w:r w:rsidR="000E7954" w:rsidRPr="000E7954">
        <w:rPr>
          <w:rFonts w:ascii="Arial" w:hAnsi="Arial" w:cs="Arial"/>
          <w:b/>
          <w:sz w:val="26"/>
          <w:szCs w:val="26"/>
        </w:rPr>
        <w:t xml:space="preserve">ttività gestionali ed amministrative </w:t>
      </w:r>
      <w:r w:rsidR="000E7954">
        <w:rPr>
          <w:rFonts w:ascii="Arial" w:hAnsi="Arial" w:cs="Arial"/>
          <w:b/>
          <w:sz w:val="26"/>
          <w:szCs w:val="26"/>
        </w:rPr>
        <w:t>ed attività di t</w:t>
      </w:r>
      <w:r w:rsidR="0034285F" w:rsidRPr="007D2CE7">
        <w:rPr>
          <w:rFonts w:ascii="Arial" w:hAnsi="Arial" w:cs="Arial"/>
          <w:b/>
          <w:sz w:val="26"/>
          <w:szCs w:val="26"/>
        </w:rPr>
        <w:t>erza missione (Livello di Priorità 4)</w:t>
      </w:r>
      <w:r w:rsidRPr="007D2CE7">
        <w:rPr>
          <w:rFonts w:ascii="Arial" w:hAnsi="Arial" w:cs="Arial"/>
          <w:b/>
          <w:sz w:val="26"/>
          <w:szCs w:val="26"/>
        </w:rPr>
        <w:t>.</w:t>
      </w:r>
    </w:p>
    <w:p w:rsidR="000E7954" w:rsidRPr="007D2CE7" w:rsidRDefault="000E7954" w:rsidP="001F4D5B">
      <w:pPr>
        <w:rPr>
          <w:rFonts w:ascii="Arial" w:hAnsi="Arial" w:cs="Arial"/>
          <w:b/>
          <w:sz w:val="26"/>
          <w:szCs w:val="26"/>
        </w:rPr>
      </w:pPr>
    </w:p>
    <w:p w:rsidR="0034285F" w:rsidRDefault="0034285F" w:rsidP="000E7954">
      <w:pPr>
        <w:jc w:val="both"/>
        <w:rPr>
          <w:rFonts w:ascii="Arial" w:hAnsi="Arial" w:cs="Arial"/>
          <w:sz w:val="24"/>
          <w:szCs w:val="24"/>
        </w:rPr>
      </w:pPr>
      <w:r w:rsidRPr="007D2CE7">
        <w:rPr>
          <w:rFonts w:ascii="Arial" w:hAnsi="Arial" w:cs="Arial"/>
          <w:sz w:val="24"/>
          <w:szCs w:val="24"/>
        </w:rPr>
        <w:t xml:space="preserve">Tutte le funzioni di coordinamento scientifico e di segreteria </w:t>
      </w:r>
      <w:r w:rsidR="00402295" w:rsidRPr="007D2CE7">
        <w:rPr>
          <w:rFonts w:ascii="Arial" w:hAnsi="Arial" w:cs="Arial"/>
          <w:sz w:val="24"/>
          <w:szCs w:val="24"/>
        </w:rPr>
        <w:t xml:space="preserve">di Direzione </w:t>
      </w:r>
      <w:r w:rsidRPr="007D2CE7">
        <w:rPr>
          <w:rFonts w:ascii="Arial" w:hAnsi="Arial" w:cs="Arial"/>
          <w:sz w:val="24"/>
          <w:szCs w:val="24"/>
        </w:rPr>
        <w:t>sono pienamente operative e svolte in remoto con strumenti ICT. Le riunioni sono organizzate mediante piattaforme per videoconferenze e tutte le informazioni sono veicolate tramite i</w:t>
      </w:r>
      <w:r w:rsidR="008C5E15" w:rsidRPr="007D2CE7">
        <w:rPr>
          <w:rFonts w:ascii="Arial" w:hAnsi="Arial" w:cs="Arial"/>
          <w:sz w:val="24"/>
          <w:szCs w:val="24"/>
        </w:rPr>
        <w:t xml:space="preserve"> canali di condivisione delle informazioni </w:t>
      </w:r>
      <w:r w:rsidRPr="007D2CE7">
        <w:rPr>
          <w:rFonts w:ascii="Arial" w:hAnsi="Arial" w:cs="Arial"/>
          <w:sz w:val="24"/>
          <w:szCs w:val="24"/>
        </w:rPr>
        <w:t>dell’Istituto</w:t>
      </w:r>
      <w:r w:rsidR="00FF0D70" w:rsidRPr="007D2CE7">
        <w:rPr>
          <w:rFonts w:ascii="Arial" w:hAnsi="Arial" w:cs="Arial"/>
          <w:sz w:val="24"/>
          <w:szCs w:val="24"/>
        </w:rPr>
        <w:t>.</w:t>
      </w:r>
    </w:p>
    <w:p w:rsidR="000E7954" w:rsidRPr="000E7954" w:rsidRDefault="000E7954" w:rsidP="000E7954">
      <w:pPr>
        <w:jc w:val="both"/>
        <w:rPr>
          <w:rFonts w:ascii="Arial" w:hAnsi="Arial" w:cs="Arial"/>
          <w:sz w:val="24"/>
          <w:szCs w:val="24"/>
        </w:rPr>
      </w:pPr>
      <w:r w:rsidRPr="000E7954">
        <w:rPr>
          <w:rFonts w:ascii="Arial" w:hAnsi="Arial" w:cs="Arial"/>
          <w:sz w:val="24"/>
          <w:szCs w:val="24"/>
        </w:rPr>
        <w:t xml:space="preserve">Allo stato attuale i servizi gestionali ed amministrativi dell'Istituto sono regolarmente operativi garantendo l'assolvimento di tutti gli ordinari adempimenti in capo a ciascuna area di attività in cui è strutturata la Segreteria Amministrativa. </w:t>
      </w:r>
    </w:p>
    <w:p w:rsidR="000E7954" w:rsidRPr="007D2CE7" w:rsidRDefault="000E7954" w:rsidP="000E7954">
      <w:pPr>
        <w:jc w:val="both"/>
        <w:rPr>
          <w:rFonts w:ascii="Arial" w:hAnsi="Arial" w:cs="Arial"/>
          <w:sz w:val="24"/>
          <w:szCs w:val="24"/>
        </w:rPr>
      </w:pPr>
      <w:r w:rsidRPr="007D2CE7">
        <w:rPr>
          <w:rFonts w:ascii="Arial" w:hAnsi="Arial" w:cs="Arial"/>
          <w:sz w:val="24"/>
          <w:szCs w:val="24"/>
        </w:rPr>
        <w:t>Per quanto riguarda le attività di terza missione sono state sospese tutte le visite didattiche in presenza, che saranno sostituite da webinar per studenti e docenti di scuola superiore. La divulgazione dei risultati delle attività di ricerca di particolare interesse e le principali news verranno condivise e veicolate attraverso l’utilizzo di social media e del sito istituzionale del CNR.</w:t>
      </w:r>
    </w:p>
    <w:p w:rsidR="000E7954" w:rsidRPr="000E7954" w:rsidRDefault="000E7954" w:rsidP="000E7954">
      <w:pPr>
        <w:jc w:val="both"/>
        <w:rPr>
          <w:rFonts w:ascii="Arial" w:hAnsi="Arial" w:cs="Arial"/>
          <w:b/>
          <w:sz w:val="24"/>
          <w:szCs w:val="24"/>
        </w:rPr>
      </w:pPr>
      <w:r w:rsidRPr="000E7954">
        <w:rPr>
          <w:rFonts w:ascii="Arial" w:hAnsi="Arial" w:cs="Arial"/>
          <w:b/>
          <w:sz w:val="24"/>
          <w:szCs w:val="24"/>
        </w:rPr>
        <w:t>Pertanto tutto il personale amministrativo continuerà a svolgere le attività in modalità di “lavoro agile” recandosi in sede solo ed esclusivamente per attività indifferibili fino al 31 Luglio 2020. Rimane l’obbligo di autorizzazione preventiva da parte del Responsabile delle sede di Potenza dell'ISPC.</w:t>
      </w:r>
    </w:p>
    <w:p w:rsidR="000E7954" w:rsidRPr="007D2CE7" w:rsidRDefault="000E7954" w:rsidP="007D2CE7">
      <w:pPr>
        <w:spacing w:after="120"/>
        <w:jc w:val="both"/>
        <w:rPr>
          <w:rFonts w:ascii="Arial" w:hAnsi="Arial" w:cs="Arial"/>
          <w:sz w:val="24"/>
          <w:szCs w:val="24"/>
        </w:rPr>
      </w:pPr>
    </w:p>
    <w:p w:rsidR="007D2CE7" w:rsidRDefault="007D2CE7"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0E7954" w:rsidRDefault="000E7954" w:rsidP="00945D36">
      <w:pPr>
        <w:jc w:val="both"/>
        <w:rPr>
          <w:rFonts w:ascii="Calibri" w:hAnsi="Calibri" w:cs="Calibri"/>
          <w:color w:val="000000"/>
        </w:rPr>
      </w:pPr>
    </w:p>
    <w:p w:rsidR="009636CA" w:rsidRPr="009636CA" w:rsidRDefault="009636CA" w:rsidP="009636CA">
      <w:pPr>
        <w:autoSpaceDE w:val="0"/>
        <w:autoSpaceDN w:val="0"/>
        <w:adjustRightInd w:val="0"/>
        <w:spacing w:after="0" w:line="240" w:lineRule="auto"/>
        <w:rPr>
          <w:rFonts w:ascii="Calibri" w:hAnsi="Calibri" w:cs="Calibri"/>
          <w:color w:val="000000"/>
        </w:rPr>
      </w:pPr>
      <w:r w:rsidRPr="009636CA">
        <w:rPr>
          <w:rFonts w:ascii="Calibri" w:hAnsi="Calibri" w:cs="Calibri"/>
          <w:color w:val="000000"/>
        </w:rPr>
        <w:t xml:space="preserve">. </w:t>
      </w:r>
    </w:p>
    <w:p w:rsidR="0010479E" w:rsidRPr="000E7954" w:rsidRDefault="000E7954" w:rsidP="00945D36">
      <w:pPr>
        <w:jc w:val="both"/>
        <w:rPr>
          <w:rFonts w:ascii="Arial" w:hAnsi="Arial" w:cs="Arial"/>
          <w:b/>
          <w:sz w:val="26"/>
          <w:szCs w:val="26"/>
        </w:rPr>
      </w:pPr>
      <w:r w:rsidRPr="000E7954">
        <w:rPr>
          <w:rFonts w:ascii="Arial" w:hAnsi="Arial" w:cs="Arial"/>
          <w:b/>
          <w:sz w:val="26"/>
          <w:szCs w:val="26"/>
        </w:rPr>
        <w:lastRenderedPageBreak/>
        <w:t>3</w:t>
      </w:r>
      <w:r w:rsidR="00945D36" w:rsidRPr="000E7954">
        <w:rPr>
          <w:rFonts w:ascii="Arial" w:hAnsi="Arial" w:cs="Arial"/>
          <w:b/>
          <w:sz w:val="26"/>
          <w:szCs w:val="26"/>
        </w:rPr>
        <w:t xml:space="preserve">) </w:t>
      </w:r>
      <w:r w:rsidR="0010479E" w:rsidRPr="000E7954">
        <w:rPr>
          <w:rFonts w:ascii="Arial" w:hAnsi="Arial" w:cs="Arial"/>
          <w:b/>
          <w:sz w:val="26"/>
          <w:szCs w:val="26"/>
        </w:rPr>
        <w:t>Attività tecnico-scientifiche</w:t>
      </w:r>
      <w:r w:rsidR="0008129D" w:rsidRPr="000E7954">
        <w:rPr>
          <w:rFonts w:ascii="Arial" w:hAnsi="Arial" w:cs="Arial"/>
          <w:b/>
          <w:sz w:val="26"/>
          <w:szCs w:val="26"/>
        </w:rPr>
        <w:t xml:space="preserve"> (Livello di Priorità </w:t>
      </w:r>
      <w:r w:rsidR="00735435" w:rsidRPr="000E7954">
        <w:rPr>
          <w:rFonts w:ascii="Arial" w:hAnsi="Arial" w:cs="Arial"/>
          <w:b/>
          <w:sz w:val="26"/>
          <w:szCs w:val="26"/>
        </w:rPr>
        <w:t>3</w:t>
      </w:r>
      <w:r w:rsidR="0008129D" w:rsidRPr="000E7954">
        <w:rPr>
          <w:rFonts w:ascii="Arial" w:hAnsi="Arial" w:cs="Arial"/>
          <w:b/>
          <w:sz w:val="26"/>
          <w:szCs w:val="26"/>
        </w:rPr>
        <w:t xml:space="preserve"> ad eccezione di alcune attività che sono dettagliate nel seguito</w:t>
      </w:r>
      <w:r w:rsidR="00FF0D70" w:rsidRPr="000E7954">
        <w:rPr>
          <w:rFonts w:ascii="Arial" w:hAnsi="Arial" w:cs="Arial"/>
          <w:b/>
          <w:sz w:val="26"/>
          <w:szCs w:val="26"/>
        </w:rPr>
        <w:t xml:space="preserve"> e che rientrano in Priorità 2</w:t>
      </w:r>
      <w:r w:rsidR="0008129D" w:rsidRPr="000E7954">
        <w:rPr>
          <w:rFonts w:ascii="Arial" w:hAnsi="Arial" w:cs="Arial"/>
          <w:b/>
          <w:sz w:val="26"/>
          <w:szCs w:val="26"/>
        </w:rPr>
        <w:t>)</w:t>
      </w:r>
    </w:p>
    <w:p w:rsidR="00062445" w:rsidRPr="000E7954" w:rsidRDefault="002A3E7D" w:rsidP="002B733B">
      <w:pPr>
        <w:jc w:val="both"/>
        <w:rPr>
          <w:rFonts w:ascii="Arial" w:hAnsi="Arial" w:cs="Arial"/>
          <w:sz w:val="24"/>
          <w:szCs w:val="24"/>
        </w:rPr>
      </w:pPr>
      <w:r>
        <w:rPr>
          <w:rFonts w:ascii="Arial" w:hAnsi="Arial" w:cs="Arial"/>
          <w:sz w:val="24"/>
          <w:szCs w:val="24"/>
        </w:rPr>
        <w:t>Sulla base di un'</w:t>
      </w:r>
      <w:r w:rsidR="0085486B" w:rsidRPr="000E7954">
        <w:rPr>
          <w:rFonts w:ascii="Arial" w:hAnsi="Arial" w:cs="Arial"/>
          <w:sz w:val="24"/>
          <w:szCs w:val="24"/>
        </w:rPr>
        <w:t xml:space="preserve">analisi delle attività di ricerca in corso </w:t>
      </w:r>
      <w:r w:rsidR="00E34872" w:rsidRPr="000E7954">
        <w:rPr>
          <w:rFonts w:ascii="Arial" w:hAnsi="Arial" w:cs="Arial"/>
          <w:sz w:val="24"/>
          <w:szCs w:val="24"/>
        </w:rPr>
        <w:t xml:space="preserve">mediante </w:t>
      </w:r>
      <w:r w:rsidR="0085486B" w:rsidRPr="000E7954">
        <w:rPr>
          <w:rFonts w:ascii="Arial" w:hAnsi="Arial" w:cs="Arial"/>
          <w:sz w:val="24"/>
          <w:szCs w:val="24"/>
        </w:rPr>
        <w:t>un confronto con i Gruppi di Ricerca</w:t>
      </w:r>
      <w:r w:rsidR="0010479E" w:rsidRPr="000E7954">
        <w:rPr>
          <w:rFonts w:ascii="Arial" w:hAnsi="Arial" w:cs="Arial"/>
          <w:sz w:val="24"/>
          <w:szCs w:val="24"/>
        </w:rPr>
        <w:t>, la quasi totalità delle attività di rice</w:t>
      </w:r>
      <w:r w:rsidR="0085486B" w:rsidRPr="000E7954">
        <w:rPr>
          <w:rFonts w:ascii="Arial" w:hAnsi="Arial" w:cs="Arial"/>
          <w:sz w:val="24"/>
          <w:szCs w:val="24"/>
        </w:rPr>
        <w:t xml:space="preserve">rca </w:t>
      </w:r>
      <w:r w:rsidR="0008129D" w:rsidRPr="000E7954">
        <w:rPr>
          <w:rFonts w:ascii="Arial" w:hAnsi="Arial" w:cs="Arial"/>
          <w:sz w:val="24"/>
          <w:szCs w:val="24"/>
        </w:rPr>
        <w:t xml:space="preserve">rientrano in Priorità </w:t>
      </w:r>
      <w:r w:rsidR="00C92C41" w:rsidRPr="000E7954">
        <w:rPr>
          <w:rFonts w:ascii="Arial" w:hAnsi="Arial" w:cs="Arial"/>
          <w:sz w:val="24"/>
          <w:szCs w:val="24"/>
        </w:rPr>
        <w:t>3</w:t>
      </w:r>
      <w:r w:rsidR="0008129D" w:rsidRPr="000E7954">
        <w:rPr>
          <w:rFonts w:ascii="Arial" w:hAnsi="Arial" w:cs="Arial"/>
          <w:sz w:val="24"/>
          <w:szCs w:val="24"/>
        </w:rPr>
        <w:t xml:space="preserve"> e </w:t>
      </w:r>
      <w:r w:rsidR="0085486B" w:rsidRPr="000E7954">
        <w:rPr>
          <w:rFonts w:ascii="Arial" w:hAnsi="Arial" w:cs="Arial"/>
          <w:sz w:val="24"/>
          <w:szCs w:val="24"/>
        </w:rPr>
        <w:t xml:space="preserve">possono essere svolte </w:t>
      </w:r>
      <w:r w:rsidR="0010479E" w:rsidRPr="000E7954">
        <w:rPr>
          <w:rFonts w:ascii="Arial" w:hAnsi="Arial" w:cs="Arial"/>
          <w:sz w:val="24"/>
          <w:szCs w:val="24"/>
        </w:rPr>
        <w:t xml:space="preserve">con l’adozione di modalità di “Lavoro Agile”. Fanno eccezione solo </w:t>
      </w:r>
      <w:r>
        <w:rPr>
          <w:rFonts w:ascii="Arial" w:hAnsi="Arial" w:cs="Arial"/>
          <w:sz w:val="24"/>
          <w:szCs w:val="24"/>
        </w:rPr>
        <w:t>alcune</w:t>
      </w:r>
      <w:r w:rsidR="0010479E" w:rsidRPr="000E7954">
        <w:rPr>
          <w:rFonts w:ascii="Arial" w:hAnsi="Arial" w:cs="Arial"/>
          <w:sz w:val="24"/>
          <w:szCs w:val="24"/>
        </w:rPr>
        <w:t xml:space="preserve"> attività </w:t>
      </w:r>
      <w:r w:rsidR="00FF0D70" w:rsidRPr="000E7954">
        <w:rPr>
          <w:rFonts w:ascii="Arial" w:hAnsi="Arial" w:cs="Arial"/>
          <w:sz w:val="24"/>
          <w:szCs w:val="24"/>
        </w:rPr>
        <w:t xml:space="preserve">di ricerca legate alla scadenze progettuali </w:t>
      </w:r>
      <w:r w:rsidR="0004199E" w:rsidRPr="000E7954">
        <w:rPr>
          <w:rFonts w:ascii="Arial" w:hAnsi="Arial" w:cs="Arial"/>
          <w:sz w:val="24"/>
          <w:szCs w:val="24"/>
        </w:rPr>
        <w:t xml:space="preserve">e/o obblighi contrattuali con soggetti terzi non rinviabili, </w:t>
      </w:r>
      <w:r>
        <w:rPr>
          <w:rFonts w:ascii="Arial" w:hAnsi="Arial" w:cs="Arial"/>
          <w:sz w:val="24"/>
          <w:szCs w:val="24"/>
        </w:rPr>
        <w:t xml:space="preserve">o </w:t>
      </w:r>
      <w:proofErr w:type="spellStart"/>
      <w:r w:rsidR="0010479E" w:rsidRPr="000E7954">
        <w:rPr>
          <w:rFonts w:ascii="Arial" w:hAnsi="Arial" w:cs="Arial"/>
          <w:sz w:val="24"/>
          <w:szCs w:val="24"/>
        </w:rPr>
        <w:t>in-situ</w:t>
      </w:r>
      <w:proofErr w:type="spellEnd"/>
      <w:r w:rsidR="0010479E" w:rsidRPr="000E7954">
        <w:rPr>
          <w:rFonts w:ascii="Arial" w:hAnsi="Arial" w:cs="Arial"/>
          <w:sz w:val="24"/>
          <w:szCs w:val="24"/>
        </w:rPr>
        <w:t xml:space="preserve"> che richiedono </w:t>
      </w:r>
      <w:r w:rsidR="006F4049" w:rsidRPr="000E7954">
        <w:rPr>
          <w:rFonts w:ascii="Arial" w:hAnsi="Arial" w:cs="Arial"/>
          <w:sz w:val="24"/>
          <w:szCs w:val="24"/>
        </w:rPr>
        <w:t xml:space="preserve">l’acquisizione e l’elaborazione di dati </w:t>
      </w:r>
      <w:r w:rsidR="00952334" w:rsidRPr="000E7954">
        <w:rPr>
          <w:rFonts w:ascii="Arial" w:hAnsi="Arial" w:cs="Arial"/>
          <w:sz w:val="24"/>
          <w:szCs w:val="24"/>
        </w:rPr>
        <w:t xml:space="preserve">di stazioni di misura </w:t>
      </w:r>
      <w:r w:rsidR="0004199E" w:rsidRPr="000E7954">
        <w:rPr>
          <w:rFonts w:ascii="Arial" w:hAnsi="Arial" w:cs="Arial"/>
          <w:sz w:val="24"/>
          <w:szCs w:val="24"/>
        </w:rPr>
        <w:t>e/o campagne di misura</w:t>
      </w:r>
      <w:r w:rsidR="003F2D27" w:rsidRPr="000E7954">
        <w:rPr>
          <w:rFonts w:ascii="Arial" w:hAnsi="Arial" w:cs="Arial"/>
          <w:sz w:val="24"/>
          <w:szCs w:val="24"/>
        </w:rPr>
        <w:t xml:space="preserve"> e</w:t>
      </w:r>
      <w:r w:rsidR="0004199E" w:rsidRPr="000E7954">
        <w:rPr>
          <w:rFonts w:ascii="Arial" w:hAnsi="Arial" w:cs="Arial"/>
          <w:sz w:val="24"/>
          <w:szCs w:val="24"/>
        </w:rPr>
        <w:t xml:space="preserve"> le </w:t>
      </w:r>
      <w:r w:rsidR="0085486B" w:rsidRPr="000E7954">
        <w:rPr>
          <w:rFonts w:ascii="Arial" w:hAnsi="Arial" w:cs="Arial"/>
          <w:sz w:val="24"/>
          <w:szCs w:val="24"/>
        </w:rPr>
        <w:t>attivi</w:t>
      </w:r>
      <w:r w:rsidR="0004199E" w:rsidRPr="000E7954">
        <w:rPr>
          <w:rFonts w:ascii="Arial" w:hAnsi="Arial" w:cs="Arial"/>
          <w:sz w:val="24"/>
          <w:szCs w:val="24"/>
        </w:rPr>
        <w:t>tà che necessitano del</w:t>
      </w:r>
      <w:r w:rsidR="0085486B" w:rsidRPr="000E7954">
        <w:rPr>
          <w:rFonts w:ascii="Arial" w:hAnsi="Arial" w:cs="Arial"/>
          <w:sz w:val="24"/>
          <w:szCs w:val="24"/>
        </w:rPr>
        <w:t>l’utilizzo di risorse di calcolo non gestibili da re</w:t>
      </w:r>
      <w:r w:rsidR="00BB4E5F" w:rsidRPr="000E7954">
        <w:rPr>
          <w:rFonts w:ascii="Arial" w:hAnsi="Arial" w:cs="Arial"/>
          <w:sz w:val="24"/>
          <w:szCs w:val="24"/>
        </w:rPr>
        <w:t>moto</w:t>
      </w:r>
      <w:r w:rsidR="00C92C41" w:rsidRPr="000E7954">
        <w:rPr>
          <w:rFonts w:ascii="Arial" w:hAnsi="Arial" w:cs="Arial"/>
          <w:sz w:val="24"/>
          <w:szCs w:val="24"/>
        </w:rPr>
        <w:t xml:space="preserve"> (Livello di Priorità 2).</w:t>
      </w:r>
      <w:r w:rsidR="006F4049" w:rsidRPr="000E7954">
        <w:rPr>
          <w:rFonts w:ascii="Arial" w:hAnsi="Arial" w:cs="Arial"/>
          <w:sz w:val="24"/>
          <w:szCs w:val="24"/>
        </w:rPr>
        <w:t xml:space="preserve"> L’analisi del livello di priorità delle attività di ricerca de</w:t>
      </w:r>
      <w:r w:rsidR="0083496D" w:rsidRPr="000E7954">
        <w:rPr>
          <w:rFonts w:ascii="Arial" w:hAnsi="Arial" w:cs="Arial"/>
          <w:sz w:val="24"/>
          <w:szCs w:val="24"/>
        </w:rPr>
        <w:t xml:space="preserve">l personale </w:t>
      </w:r>
      <w:r w:rsidR="006F4049" w:rsidRPr="000E7954">
        <w:rPr>
          <w:rFonts w:ascii="Arial" w:hAnsi="Arial" w:cs="Arial"/>
          <w:sz w:val="24"/>
          <w:szCs w:val="24"/>
        </w:rPr>
        <w:t>dell’istituto ha evidenziato che</w:t>
      </w:r>
      <w:r w:rsidR="0083496D" w:rsidRPr="000E7954">
        <w:rPr>
          <w:rFonts w:ascii="Arial" w:hAnsi="Arial" w:cs="Arial"/>
          <w:sz w:val="24"/>
          <w:szCs w:val="24"/>
        </w:rPr>
        <w:t xml:space="preserve"> lo stesso può proseguire la propria attività</w:t>
      </w:r>
      <w:r w:rsidR="006F4049" w:rsidRPr="000E7954">
        <w:rPr>
          <w:rFonts w:ascii="Arial" w:hAnsi="Arial" w:cs="Arial"/>
          <w:sz w:val="24"/>
          <w:szCs w:val="24"/>
        </w:rPr>
        <w:t xml:space="preserve"> in modalità di “lavoro agile” con la possibilità di accedere </w:t>
      </w:r>
      <w:r w:rsidR="0083496D" w:rsidRPr="000E7954">
        <w:rPr>
          <w:rFonts w:ascii="Arial" w:hAnsi="Arial" w:cs="Arial"/>
          <w:sz w:val="24"/>
          <w:szCs w:val="24"/>
        </w:rPr>
        <w:t xml:space="preserve">occasionalmente </w:t>
      </w:r>
      <w:r w:rsidR="006F4049" w:rsidRPr="000E7954">
        <w:rPr>
          <w:rFonts w:ascii="Arial" w:hAnsi="Arial" w:cs="Arial"/>
          <w:sz w:val="24"/>
          <w:szCs w:val="24"/>
        </w:rPr>
        <w:t>presso la sede solo ed esclusivamente per attività indifferibili legate a scadenze progettuali</w:t>
      </w:r>
      <w:r w:rsidR="0083496D" w:rsidRPr="000E7954">
        <w:rPr>
          <w:rFonts w:ascii="Arial" w:hAnsi="Arial" w:cs="Arial"/>
          <w:sz w:val="24"/>
          <w:szCs w:val="24"/>
        </w:rPr>
        <w:t xml:space="preserve"> e/o particolari esigenze legate all’utilizzo di risorse di calcolo non gestibili da remoto. Rimane obbligo di autorizzazione preventiva da parte del direttore</w:t>
      </w:r>
      <w:r w:rsidR="00062445" w:rsidRPr="000E7954">
        <w:rPr>
          <w:rFonts w:ascii="Arial" w:hAnsi="Arial" w:cs="Arial"/>
          <w:sz w:val="24"/>
          <w:szCs w:val="24"/>
        </w:rPr>
        <w:t xml:space="preserve"> o responsabile della sede di Potenza dell'ISPC</w:t>
      </w:r>
      <w:r w:rsidR="0083496D" w:rsidRPr="000E7954">
        <w:rPr>
          <w:rFonts w:ascii="Arial" w:hAnsi="Arial" w:cs="Arial"/>
          <w:sz w:val="24"/>
          <w:szCs w:val="24"/>
        </w:rPr>
        <w:t xml:space="preserve">. </w:t>
      </w:r>
    </w:p>
    <w:p w:rsidR="00C26AE9" w:rsidRPr="000E7954" w:rsidRDefault="0083496D" w:rsidP="00C26AE9">
      <w:pPr>
        <w:jc w:val="both"/>
        <w:rPr>
          <w:rFonts w:ascii="Arial" w:hAnsi="Arial" w:cs="Arial"/>
          <w:sz w:val="24"/>
          <w:szCs w:val="24"/>
        </w:rPr>
      </w:pPr>
      <w:r w:rsidRPr="000E7954">
        <w:rPr>
          <w:rFonts w:ascii="Arial" w:hAnsi="Arial" w:cs="Arial"/>
          <w:sz w:val="24"/>
          <w:szCs w:val="24"/>
        </w:rPr>
        <w:t>I</w:t>
      </w:r>
      <w:r w:rsidR="00D83D5D">
        <w:rPr>
          <w:rFonts w:ascii="Arial" w:hAnsi="Arial" w:cs="Arial"/>
          <w:sz w:val="24"/>
          <w:szCs w:val="24"/>
        </w:rPr>
        <w:t xml:space="preserve"> ricercatori Dr. Maurizio </w:t>
      </w:r>
      <w:proofErr w:type="spellStart"/>
      <w:r w:rsidR="00D83D5D">
        <w:rPr>
          <w:rFonts w:ascii="Arial" w:hAnsi="Arial" w:cs="Arial"/>
          <w:sz w:val="24"/>
          <w:szCs w:val="24"/>
        </w:rPr>
        <w:t>Lazzar</w:t>
      </w:r>
      <w:r w:rsidRPr="000E7954">
        <w:rPr>
          <w:rFonts w:ascii="Arial" w:hAnsi="Arial" w:cs="Arial"/>
          <w:sz w:val="24"/>
          <w:szCs w:val="24"/>
        </w:rPr>
        <w:t>i</w:t>
      </w:r>
      <w:proofErr w:type="spellEnd"/>
      <w:r w:rsidRPr="000E7954">
        <w:rPr>
          <w:rFonts w:ascii="Arial" w:hAnsi="Arial" w:cs="Arial"/>
          <w:sz w:val="24"/>
          <w:szCs w:val="24"/>
        </w:rPr>
        <w:t xml:space="preserve"> e Dr. Dario Gioia </w:t>
      </w:r>
      <w:r w:rsidR="00C26AE9" w:rsidRPr="000E7954">
        <w:rPr>
          <w:rFonts w:ascii="Arial" w:hAnsi="Arial" w:cs="Arial"/>
          <w:sz w:val="24"/>
          <w:szCs w:val="24"/>
        </w:rPr>
        <w:t xml:space="preserve">sono </w:t>
      </w:r>
      <w:r w:rsidRPr="000E7954">
        <w:rPr>
          <w:rFonts w:ascii="Arial" w:hAnsi="Arial" w:cs="Arial"/>
          <w:sz w:val="24"/>
          <w:szCs w:val="24"/>
        </w:rPr>
        <w:t>impegnati nella convenzione operativa del progetto “</w:t>
      </w:r>
      <w:r w:rsidR="002B733B" w:rsidRPr="000E7954">
        <w:rPr>
          <w:rFonts w:ascii="Arial" w:hAnsi="Arial" w:cs="Arial"/>
          <w:i/>
          <w:sz w:val="24"/>
          <w:szCs w:val="24"/>
        </w:rPr>
        <w:t xml:space="preserve">Censimento e mappatura degli opifici storico-rurali, dei contesti geomorfologici </w:t>
      </w:r>
      <w:proofErr w:type="spellStart"/>
      <w:r w:rsidR="002B733B" w:rsidRPr="000E7954">
        <w:rPr>
          <w:rFonts w:ascii="Arial" w:hAnsi="Arial" w:cs="Arial"/>
          <w:i/>
          <w:sz w:val="24"/>
          <w:szCs w:val="24"/>
        </w:rPr>
        <w:t>calanchivi</w:t>
      </w:r>
      <w:proofErr w:type="spellEnd"/>
      <w:r w:rsidR="002B733B" w:rsidRPr="000E7954">
        <w:rPr>
          <w:rFonts w:ascii="Arial" w:hAnsi="Arial" w:cs="Arial"/>
          <w:i/>
          <w:sz w:val="24"/>
          <w:szCs w:val="24"/>
        </w:rPr>
        <w:t xml:space="preserve"> e franosi e dei </w:t>
      </w:r>
      <w:proofErr w:type="spellStart"/>
      <w:r w:rsidR="002B733B" w:rsidRPr="000E7954">
        <w:rPr>
          <w:rFonts w:ascii="Arial" w:hAnsi="Arial" w:cs="Arial"/>
          <w:i/>
          <w:sz w:val="24"/>
          <w:szCs w:val="24"/>
        </w:rPr>
        <w:t>geositi</w:t>
      </w:r>
      <w:proofErr w:type="spellEnd"/>
      <w:r w:rsidR="002B733B" w:rsidRPr="000E7954">
        <w:rPr>
          <w:rFonts w:ascii="Arial" w:hAnsi="Arial" w:cs="Arial"/>
          <w:i/>
          <w:sz w:val="24"/>
          <w:szCs w:val="24"/>
        </w:rPr>
        <w:t xml:space="preserve"> editi della Basilicata, per la conoscenza integrata degli aspetti </w:t>
      </w:r>
      <w:proofErr w:type="spellStart"/>
      <w:r w:rsidR="002B733B" w:rsidRPr="000E7954">
        <w:rPr>
          <w:rFonts w:ascii="Arial" w:hAnsi="Arial" w:cs="Arial"/>
          <w:i/>
          <w:sz w:val="24"/>
          <w:szCs w:val="24"/>
        </w:rPr>
        <w:t>identitari</w:t>
      </w:r>
      <w:proofErr w:type="spellEnd"/>
      <w:r w:rsidR="002B733B" w:rsidRPr="000E7954">
        <w:rPr>
          <w:rFonts w:ascii="Arial" w:hAnsi="Arial" w:cs="Arial"/>
          <w:i/>
          <w:sz w:val="24"/>
          <w:szCs w:val="24"/>
        </w:rPr>
        <w:t xml:space="preserve"> e culturali del territorio</w:t>
      </w:r>
      <w:r w:rsidR="002B733B" w:rsidRPr="000E7954">
        <w:rPr>
          <w:rFonts w:ascii="Arial" w:hAnsi="Arial" w:cs="Arial"/>
          <w:sz w:val="24"/>
          <w:szCs w:val="24"/>
        </w:rPr>
        <w:t>”, da realizzare entro 12 mesi (a partire dall’11 maggio)</w:t>
      </w:r>
      <w:r w:rsidR="00062445" w:rsidRPr="000E7954">
        <w:rPr>
          <w:rFonts w:ascii="Arial" w:hAnsi="Arial" w:cs="Arial"/>
          <w:sz w:val="24"/>
          <w:szCs w:val="24"/>
        </w:rPr>
        <w:t xml:space="preserve">. </w:t>
      </w:r>
      <w:r w:rsidR="006F4049" w:rsidRPr="000E7954">
        <w:rPr>
          <w:rFonts w:ascii="Arial" w:hAnsi="Arial" w:cs="Arial"/>
          <w:sz w:val="24"/>
          <w:szCs w:val="24"/>
        </w:rPr>
        <w:t>Pertanto</w:t>
      </w:r>
      <w:r w:rsidR="00C26AE9" w:rsidRPr="000E7954">
        <w:rPr>
          <w:rFonts w:ascii="Arial" w:hAnsi="Arial" w:cs="Arial"/>
          <w:sz w:val="24"/>
          <w:szCs w:val="24"/>
        </w:rPr>
        <w:t>,</w:t>
      </w:r>
      <w:r w:rsidR="006F4049" w:rsidRPr="000E7954">
        <w:rPr>
          <w:rFonts w:ascii="Arial" w:hAnsi="Arial" w:cs="Arial"/>
          <w:sz w:val="24"/>
          <w:szCs w:val="24"/>
        </w:rPr>
        <w:t xml:space="preserve"> la loro attività di ricerca rientra in Priorità 2</w:t>
      </w:r>
      <w:r w:rsidR="00C26AE9" w:rsidRPr="000E7954">
        <w:rPr>
          <w:rFonts w:ascii="Arial" w:hAnsi="Arial" w:cs="Arial"/>
          <w:sz w:val="24"/>
          <w:szCs w:val="24"/>
        </w:rPr>
        <w:t xml:space="preserve"> e risulta necessario l’accesso alle postazioni informatiche dei loro uffici per svolgere attività di fotointerpretazione e redazione di cartografia tematica</w:t>
      </w:r>
      <w:r w:rsidR="00430C0C" w:rsidRPr="000E7954">
        <w:rPr>
          <w:rFonts w:ascii="Arial" w:hAnsi="Arial" w:cs="Arial"/>
          <w:sz w:val="24"/>
          <w:szCs w:val="24"/>
        </w:rPr>
        <w:t xml:space="preserve"> per n.2 giorni alla settimana</w:t>
      </w:r>
      <w:r w:rsidR="00C26AE9" w:rsidRPr="000E7954">
        <w:rPr>
          <w:rFonts w:ascii="Arial" w:hAnsi="Arial" w:cs="Arial"/>
          <w:sz w:val="24"/>
          <w:szCs w:val="24"/>
        </w:rPr>
        <w:t>. Tali attività richiedono infatti strumentazione hardware e software non disponibile in modalità di lavoro agile. Inoltre, le specifiche esigenze del progetto richiedono l’esecuzione di rilievi geologici e geomorfologici in ambiente esterno.</w:t>
      </w:r>
      <w:r w:rsidR="00430C0C" w:rsidRPr="000E7954">
        <w:rPr>
          <w:rFonts w:ascii="Arial" w:hAnsi="Arial" w:cs="Arial"/>
          <w:sz w:val="24"/>
          <w:szCs w:val="24"/>
        </w:rPr>
        <w:t xml:space="preserve"> Al riguardo, le eventuali attività sperimentali in ambiente esterno saranno eseguite nel rispetto di tutte le normative di sicurezza previste nel DVR e dal Protocollo siglato il 7 maggio 2020 per la gestione emergenza covid-19 e negli spostamenti in macchina si viaggerà sempre al massimo in due con posizionamento in diagonale su sedili posteriori ed anteriori, indossando la mascherina chirurgica, tenendo spento il ricircolo dell’aria e l’aria condizionata, aprendo i finestrini.</w:t>
      </w:r>
    </w:p>
    <w:p w:rsidR="008849FA" w:rsidRDefault="008849FA" w:rsidP="00945D36">
      <w:pPr>
        <w:jc w:val="both"/>
        <w:rPr>
          <w:rFonts w:ascii="Arial" w:hAnsi="Arial" w:cs="Arial"/>
          <w:b/>
          <w:sz w:val="26"/>
          <w:szCs w:val="26"/>
        </w:rPr>
      </w:pPr>
    </w:p>
    <w:p w:rsidR="002B6FCC" w:rsidRPr="008849FA" w:rsidRDefault="002A3E7D" w:rsidP="00945D36">
      <w:pPr>
        <w:jc w:val="both"/>
        <w:rPr>
          <w:rFonts w:ascii="Arial" w:hAnsi="Arial" w:cs="Arial"/>
          <w:b/>
          <w:sz w:val="26"/>
          <w:szCs w:val="26"/>
        </w:rPr>
      </w:pPr>
      <w:r w:rsidRPr="008849FA">
        <w:rPr>
          <w:rFonts w:ascii="Arial" w:hAnsi="Arial" w:cs="Arial"/>
          <w:b/>
          <w:sz w:val="26"/>
          <w:szCs w:val="26"/>
        </w:rPr>
        <w:t>4</w:t>
      </w:r>
      <w:r w:rsidR="00945D36" w:rsidRPr="008849FA">
        <w:rPr>
          <w:rFonts w:ascii="Arial" w:hAnsi="Arial" w:cs="Arial"/>
          <w:b/>
          <w:sz w:val="26"/>
          <w:szCs w:val="26"/>
        </w:rPr>
        <w:t xml:space="preserve">) </w:t>
      </w:r>
      <w:r w:rsidR="003F2D27" w:rsidRPr="008849FA">
        <w:rPr>
          <w:rFonts w:ascii="Arial" w:hAnsi="Arial" w:cs="Arial"/>
          <w:b/>
          <w:sz w:val="26"/>
          <w:szCs w:val="26"/>
        </w:rPr>
        <w:t>S</w:t>
      </w:r>
      <w:r w:rsidR="002B6FCC" w:rsidRPr="008849FA">
        <w:rPr>
          <w:rFonts w:ascii="Arial" w:hAnsi="Arial" w:cs="Arial"/>
          <w:b/>
          <w:sz w:val="26"/>
          <w:szCs w:val="26"/>
        </w:rPr>
        <w:t>tima dei flussi giornalieri di presenza in sede</w:t>
      </w:r>
    </w:p>
    <w:p w:rsidR="00230CF1" w:rsidRPr="008849FA" w:rsidRDefault="0010479E" w:rsidP="0010479E">
      <w:pPr>
        <w:jc w:val="both"/>
        <w:rPr>
          <w:rFonts w:ascii="Arial" w:hAnsi="Arial" w:cs="Arial"/>
          <w:sz w:val="24"/>
          <w:szCs w:val="24"/>
        </w:rPr>
      </w:pPr>
      <w:r w:rsidRPr="008849FA">
        <w:rPr>
          <w:rFonts w:ascii="Arial" w:hAnsi="Arial" w:cs="Arial"/>
          <w:sz w:val="24"/>
          <w:szCs w:val="24"/>
        </w:rPr>
        <w:t>Pertanto alla luce di queste considerazioni</w:t>
      </w:r>
      <w:r w:rsidR="00230CF1" w:rsidRPr="008849FA">
        <w:rPr>
          <w:rFonts w:ascii="Arial" w:hAnsi="Arial" w:cs="Arial"/>
          <w:sz w:val="24"/>
          <w:szCs w:val="24"/>
        </w:rPr>
        <w:t xml:space="preserve"> </w:t>
      </w:r>
      <w:r w:rsidR="00BB4E5F" w:rsidRPr="008849FA">
        <w:rPr>
          <w:rFonts w:ascii="Arial" w:hAnsi="Arial" w:cs="Arial"/>
          <w:sz w:val="24"/>
          <w:szCs w:val="24"/>
        </w:rPr>
        <w:t xml:space="preserve">solo </w:t>
      </w:r>
      <w:r w:rsidR="00DC4CDF" w:rsidRPr="008849FA">
        <w:rPr>
          <w:rFonts w:ascii="Arial" w:hAnsi="Arial" w:cs="Arial"/>
          <w:sz w:val="24"/>
          <w:szCs w:val="24"/>
        </w:rPr>
        <w:t>n.</w:t>
      </w:r>
      <w:r w:rsidR="00430C0C" w:rsidRPr="008849FA">
        <w:rPr>
          <w:rFonts w:ascii="Arial" w:hAnsi="Arial" w:cs="Arial"/>
          <w:sz w:val="24"/>
          <w:szCs w:val="24"/>
        </w:rPr>
        <w:t>2</w:t>
      </w:r>
      <w:r w:rsidR="00BB4E5F" w:rsidRPr="008849FA">
        <w:rPr>
          <w:rFonts w:ascii="Arial" w:hAnsi="Arial" w:cs="Arial"/>
          <w:sz w:val="24"/>
          <w:szCs w:val="24"/>
        </w:rPr>
        <w:t xml:space="preserve"> unità di personale (</w:t>
      </w:r>
      <w:r w:rsidR="00430C0C" w:rsidRPr="008849FA">
        <w:rPr>
          <w:rFonts w:ascii="Arial" w:hAnsi="Arial" w:cs="Arial"/>
          <w:sz w:val="24"/>
          <w:szCs w:val="24"/>
        </w:rPr>
        <w:t>circa il</w:t>
      </w:r>
      <w:r w:rsidR="002B6FCC" w:rsidRPr="008849FA">
        <w:rPr>
          <w:rFonts w:ascii="Arial" w:hAnsi="Arial" w:cs="Arial"/>
          <w:sz w:val="24"/>
          <w:szCs w:val="24"/>
        </w:rPr>
        <w:t xml:space="preserve"> </w:t>
      </w:r>
      <w:r w:rsidR="00430C0C" w:rsidRPr="008849FA">
        <w:rPr>
          <w:rFonts w:ascii="Arial" w:hAnsi="Arial" w:cs="Arial"/>
          <w:sz w:val="24"/>
          <w:szCs w:val="24"/>
        </w:rPr>
        <w:t>13</w:t>
      </w:r>
      <w:r w:rsidR="00230CF1" w:rsidRPr="008849FA">
        <w:rPr>
          <w:rFonts w:ascii="Arial" w:hAnsi="Arial" w:cs="Arial"/>
          <w:sz w:val="24"/>
          <w:szCs w:val="24"/>
        </w:rPr>
        <w:t xml:space="preserve">% del numero totale di personale afferente alla struttura) non adotteranno </w:t>
      </w:r>
      <w:r w:rsidR="00430C0C" w:rsidRPr="008849FA">
        <w:rPr>
          <w:rFonts w:ascii="Arial" w:hAnsi="Arial" w:cs="Arial"/>
          <w:sz w:val="24"/>
          <w:szCs w:val="24"/>
        </w:rPr>
        <w:t xml:space="preserve">la </w:t>
      </w:r>
      <w:r w:rsidR="00230CF1" w:rsidRPr="008849FA">
        <w:rPr>
          <w:rFonts w:ascii="Arial" w:hAnsi="Arial" w:cs="Arial"/>
          <w:sz w:val="24"/>
          <w:szCs w:val="24"/>
        </w:rPr>
        <w:t>modalità di “lavoro agile”</w:t>
      </w:r>
      <w:r w:rsidRPr="008849FA">
        <w:rPr>
          <w:rFonts w:ascii="Arial" w:hAnsi="Arial" w:cs="Arial"/>
          <w:sz w:val="24"/>
          <w:szCs w:val="24"/>
        </w:rPr>
        <w:t xml:space="preserve"> </w:t>
      </w:r>
      <w:r w:rsidR="00230CF1" w:rsidRPr="008849FA">
        <w:rPr>
          <w:rFonts w:ascii="Arial" w:hAnsi="Arial" w:cs="Arial"/>
          <w:sz w:val="24"/>
          <w:szCs w:val="24"/>
        </w:rPr>
        <w:t xml:space="preserve">e di conseguenza </w:t>
      </w:r>
      <w:r w:rsidR="002D7206" w:rsidRPr="008849FA">
        <w:rPr>
          <w:rFonts w:ascii="Arial" w:hAnsi="Arial" w:cs="Arial"/>
          <w:sz w:val="24"/>
          <w:szCs w:val="24"/>
        </w:rPr>
        <w:t>saranno estremamente limitate le criticità legate</w:t>
      </w:r>
      <w:r w:rsidR="00230CF1" w:rsidRPr="008849FA">
        <w:rPr>
          <w:rFonts w:ascii="Arial" w:hAnsi="Arial" w:cs="Arial"/>
          <w:sz w:val="24"/>
          <w:szCs w:val="24"/>
        </w:rPr>
        <w:t xml:space="preserve"> a misure di distanziamento sociale.</w:t>
      </w:r>
    </w:p>
    <w:p w:rsidR="004521E2" w:rsidRPr="008849FA" w:rsidRDefault="00BD0B09" w:rsidP="00873CEA">
      <w:pPr>
        <w:jc w:val="both"/>
        <w:rPr>
          <w:rFonts w:ascii="Arial" w:hAnsi="Arial" w:cs="Arial"/>
          <w:sz w:val="24"/>
          <w:szCs w:val="24"/>
        </w:rPr>
      </w:pPr>
      <w:r w:rsidRPr="008849FA">
        <w:rPr>
          <w:rFonts w:ascii="Arial" w:hAnsi="Arial" w:cs="Arial"/>
          <w:sz w:val="24"/>
          <w:szCs w:val="24"/>
        </w:rPr>
        <w:t xml:space="preserve">Dall’analisi </w:t>
      </w:r>
      <w:r w:rsidR="0024277C" w:rsidRPr="008849FA">
        <w:rPr>
          <w:rFonts w:ascii="Arial" w:hAnsi="Arial" w:cs="Arial"/>
          <w:sz w:val="24"/>
          <w:szCs w:val="24"/>
        </w:rPr>
        <w:t xml:space="preserve">preliminare del flusso </w:t>
      </w:r>
      <w:r w:rsidR="00ED6EC4" w:rsidRPr="008849FA">
        <w:rPr>
          <w:rFonts w:ascii="Arial" w:hAnsi="Arial" w:cs="Arial"/>
          <w:sz w:val="24"/>
          <w:szCs w:val="24"/>
        </w:rPr>
        <w:t xml:space="preserve">medio </w:t>
      </w:r>
      <w:r w:rsidR="002B6FCC" w:rsidRPr="008849FA">
        <w:rPr>
          <w:rFonts w:ascii="Arial" w:hAnsi="Arial" w:cs="Arial"/>
          <w:sz w:val="24"/>
          <w:szCs w:val="24"/>
        </w:rPr>
        <w:t xml:space="preserve">giornaliero </w:t>
      </w:r>
      <w:r w:rsidR="00ED6EC4" w:rsidRPr="008849FA">
        <w:rPr>
          <w:rFonts w:ascii="Arial" w:hAnsi="Arial" w:cs="Arial"/>
          <w:sz w:val="24"/>
          <w:szCs w:val="24"/>
        </w:rPr>
        <w:t>di accessi alla struttura</w:t>
      </w:r>
      <w:r w:rsidRPr="008849FA">
        <w:rPr>
          <w:rFonts w:ascii="Arial" w:hAnsi="Arial" w:cs="Arial"/>
          <w:sz w:val="24"/>
          <w:szCs w:val="24"/>
        </w:rPr>
        <w:t>,</w:t>
      </w:r>
      <w:r w:rsidR="0024277C" w:rsidRPr="008849FA">
        <w:rPr>
          <w:rFonts w:ascii="Arial" w:hAnsi="Arial" w:cs="Arial"/>
          <w:sz w:val="24"/>
          <w:szCs w:val="24"/>
        </w:rPr>
        <w:t xml:space="preserve"> si prevede di </w:t>
      </w:r>
      <w:r w:rsidR="00352F77" w:rsidRPr="008849FA">
        <w:rPr>
          <w:rFonts w:ascii="Arial" w:hAnsi="Arial" w:cs="Arial"/>
          <w:sz w:val="24"/>
          <w:szCs w:val="24"/>
        </w:rPr>
        <w:t>n</w:t>
      </w:r>
      <w:r w:rsidR="002B6FCC" w:rsidRPr="008849FA">
        <w:rPr>
          <w:rFonts w:ascii="Arial" w:hAnsi="Arial" w:cs="Arial"/>
          <w:sz w:val="24"/>
          <w:szCs w:val="24"/>
        </w:rPr>
        <w:t xml:space="preserve">on superare mai la soglia del </w:t>
      </w:r>
      <w:r w:rsidR="00C92C41" w:rsidRPr="008849FA">
        <w:rPr>
          <w:rFonts w:ascii="Arial" w:hAnsi="Arial" w:cs="Arial"/>
          <w:sz w:val="24"/>
          <w:szCs w:val="24"/>
        </w:rPr>
        <w:t>2</w:t>
      </w:r>
      <w:r w:rsidR="002B6FCC" w:rsidRPr="008849FA">
        <w:rPr>
          <w:rFonts w:ascii="Arial" w:hAnsi="Arial" w:cs="Arial"/>
          <w:sz w:val="24"/>
          <w:szCs w:val="24"/>
        </w:rPr>
        <w:t>0</w:t>
      </w:r>
      <w:r w:rsidR="0024277C" w:rsidRPr="008849FA">
        <w:rPr>
          <w:rFonts w:ascii="Arial" w:hAnsi="Arial" w:cs="Arial"/>
          <w:sz w:val="24"/>
          <w:szCs w:val="24"/>
        </w:rPr>
        <w:t xml:space="preserve">% di </w:t>
      </w:r>
      <w:r w:rsidR="00ED6EC4" w:rsidRPr="008849FA">
        <w:rPr>
          <w:rFonts w:ascii="Arial" w:hAnsi="Arial" w:cs="Arial"/>
          <w:sz w:val="24"/>
          <w:szCs w:val="24"/>
        </w:rPr>
        <w:t xml:space="preserve">presenze </w:t>
      </w:r>
      <w:r w:rsidR="0024277C" w:rsidRPr="008849FA">
        <w:rPr>
          <w:rFonts w:ascii="Arial" w:hAnsi="Arial" w:cs="Arial"/>
          <w:sz w:val="24"/>
          <w:szCs w:val="24"/>
        </w:rPr>
        <w:t xml:space="preserve">giornaliere nel periodo </w:t>
      </w:r>
      <w:r w:rsidR="00352F77" w:rsidRPr="008849FA">
        <w:rPr>
          <w:rFonts w:ascii="Arial" w:hAnsi="Arial" w:cs="Arial"/>
          <w:sz w:val="24"/>
          <w:szCs w:val="24"/>
        </w:rPr>
        <w:t>Giugno</w:t>
      </w:r>
      <w:r w:rsidR="004521E2" w:rsidRPr="008849FA">
        <w:rPr>
          <w:rFonts w:ascii="Arial" w:hAnsi="Arial" w:cs="Arial"/>
          <w:sz w:val="24"/>
          <w:szCs w:val="24"/>
        </w:rPr>
        <w:t xml:space="preserve">-Luglio </w:t>
      </w:r>
      <w:r w:rsidR="004521E2" w:rsidRPr="008849FA">
        <w:rPr>
          <w:rFonts w:ascii="Arial" w:hAnsi="Arial" w:cs="Arial"/>
          <w:sz w:val="24"/>
          <w:szCs w:val="24"/>
        </w:rPr>
        <w:lastRenderedPageBreak/>
        <w:t>2020</w:t>
      </w:r>
      <w:r w:rsidR="00ED6EC4" w:rsidRPr="008849FA">
        <w:rPr>
          <w:rFonts w:ascii="Arial" w:hAnsi="Arial" w:cs="Arial"/>
          <w:sz w:val="24"/>
          <w:szCs w:val="24"/>
        </w:rPr>
        <w:t>,</w:t>
      </w:r>
      <w:r w:rsidR="004521E2" w:rsidRPr="008849FA">
        <w:rPr>
          <w:rFonts w:ascii="Arial" w:hAnsi="Arial" w:cs="Arial"/>
          <w:sz w:val="24"/>
          <w:szCs w:val="24"/>
        </w:rPr>
        <w:t xml:space="preserve"> con un possibile incremento fino ad un massimo del </w:t>
      </w:r>
      <w:r w:rsidR="00C92C41" w:rsidRPr="008849FA">
        <w:rPr>
          <w:rFonts w:ascii="Arial" w:hAnsi="Arial" w:cs="Arial"/>
          <w:sz w:val="24"/>
          <w:szCs w:val="24"/>
        </w:rPr>
        <w:t>2</w:t>
      </w:r>
      <w:r w:rsidR="004521E2" w:rsidRPr="008849FA">
        <w:rPr>
          <w:rFonts w:ascii="Arial" w:hAnsi="Arial" w:cs="Arial"/>
          <w:sz w:val="24"/>
          <w:szCs w:val="24"/>
        </w:rPr>
        <w:t>5%. Pertanto sarà garantita sempre e per tutto il periodo Giugno-Luglio 2020 una estrema rarefazione delle presenze in sede.</w:t>
      </w:r>
    </w:p>
    <w:p w:rsidR="00945D36" w:rsidRDefault="00945D36" w:rsidP="00873CEA">
      <w:pPr>
        <w:jc w:val="both"/>
        <w:rPr>
          <w:rFonts w:ascii="Arial" w:hAnsi="Arial" w:cs="Arial"/>
          <w:b/>
          <w:sz w:val="28"/>
          <w:szCs w:val="28"/>
        </w:rPr>
      </w:pPr>
    </w:p>
    <w:p w:rsidR="00230CF1" w:rsidRPr="008849FA" w:rsidRDefault="008849FA" w:rsidP="00945D36">
      <w:pPr>
        <w:jc w:val="both"/>
        <w:rPr>
          <w:rFonts w:ascii="Arial" w:hAnsi="Arial" w:cs="Arial"/>
          <w:b/>
          <w:sz w:val="26"/>
          <w:szCs w:val="26"/>
        </w:rPr>
      </w:pPr>
      <w:r>
        <w:rPr>
          <w:rFonts w:ascii="Arial" w:hAnsi="Arial" w:cs="Arial"/>
          <w:b/>
          <w:sz w:val="26"/>
          <w:szCs w:val="26"/>
        </w:rPr>
        <w:t>5</w:t>
      </w:r>
      <w:r w:rsidR="00945D36" w:rsidRPr="008849FA">
        <w:rPr>
          <w:rFonts w:ascii="Arial" w:hAnsi="Arial" w:cs="Arial"/>
          <w:b/>
          <w:sz w:val="26"/>
          <w:szCs w:val="26"/>
        </w:rPr>
        <w:t xml:space="preserve">) </w:t>
      </w:r>
      <w:r w:rsidR="00230CF1" w:rsidRPr="008849FA">
        <w:rPr>
          <w:rFonts w:ascii="Arial" w:hAnsi="Arial" w:cs="Arial"/>
          <w:b/>
          <w:sz w:val="26"/>
          <w:szCs w:val="26"/>
        </w:rPr>
        <w:t xml:space="preserve">Azioni </w:t>
      </w:r>
      <w:r w:rsidR="009E0243" w:rsidRPr="008849FA">
        <w:rPr>
          <w:rFonts w:ascii="Arial" w:hAnsi="Arial" w:cs="Arial"/>
          <w:b/>
          <w:sz w:val="26"/>
          <w:szCs w:val="26"/>
        </w:rPr>
        <w:t xml:space="preserve">e misure </w:t>
      </w:r>
      <w:r w:rsidR="00230CF1" w:rsidRPr="008849FA">
        <w:rPr>
          <w:rFonts w:ascii="Arial" w:hAnsi="Arial" w:cs="Arial"/>
          <w:b/>
          <w:sz w:val="26"/>
          <w:szCs w:val="26"/>
        </w:rPr>
        <w:t>di carattere generale comuni a tutte le attività programmate</w:t>
      </w:r>
      <w:r w:rsidR="009E0243" w:rsidRPr="008849FA">
        <w:rPr>
          <w:rFonts w:ascii="Arial" w:hAnsi="Arial" w:cs="Arial"/>
          <w:b/>
          <w:sz w:val="26"/>
          <w:szCs w:val="26"/>
        </w:rPr>
        <w:t xml:space="preserve"> </w:t>
      </w:r>
    </w:p>
    <w:p w:rsidR="004D131C" w:rsidRPr="008849FA" w:rsidRDefault="002B6FCC" w:rsidP="0010479E">
      <w:pPr>
        <w:jc w:val="both"/>
        <w:rPr>
          <w:rFonts w:ascii="Arial" w:hAnsi="Arial" w:cs="Arial"/>
          <w:sz w:val="24"/>
          <w:szCs w:val="24"/>
        </w:rPr>
      </w:pPr>
      <w:r w:rsidRPr="008849FA">
        <w:rPr>
          <w:rFonts w:ascii="Arial" w:hAnsi="Arial" w:cs="Arial"/>
          <w:sz w:val="24"/>
          <w:szCs w:val="24"/>
        </w:rPr>
        <w:t>In questa sezione</w:t>
      </w:r>
      <w:r w:rsidR="000429AF" w:rsidRPr="008849FA">
        <w:rPr>
          <w:rFonts w:ascii="Arial" w:hAnsi="Arial" w:cs="Arial"/>
          <w:sz w:val="24"/>
          <w:szCs w:val="24"/>
        </w:rPr>
        <w:t xml:space="preserve"> si presenta una breve sintesi del</w:t>
      </w:r>
      <w:r w:rsidRPr="008849FA">
        <w:rPr>
          <w:rFonts w:ascii="Arial" w:hAnsi="Arial" w:cs="Arial"/>
          <w:sz w:val="24"/>
          <w:szCs w:val="24"/>
        </w:rPr>
        <w:t xml:space="preserve">le misure di carattere generale comuni a tutte le attività. Per quanto riguarda le azioni inerenti la gestione degli ingressi e dei servizi </w:t>
      </w:r>
      <w:r w:rsidR="004715BC" w:rsidRPr="008849FA">
        <w:rPr>
          <w:rFonts w:ascii="Arial" w:hAnsi="Arial" w:cs="Arial"/>
          <w:sz w:val="24"/>
          <w:szCs w:val="24"/>
        </w:rPr>
        <w:t>generali si rimanda al documento elaborato dall’Area della Ricerca di Potenza.</w:t>
      </w:r>
    </w:p>
    <w:p w:rsidR="004D131C" w:rsidRPr="008849FA" w:rsidRDefault="009E0243" w:rsidP="004D131C">
      <w:pPr>
        <w:pStyle w:val="Paragrafoelenco"/>
        <w:numPr>
          <w:ilvl w:val="0"/>
          <w:numId w:val="6"/>
        </w:numPr>
        <w:spacing w:after="120"/>
        <w:jc w:val="both"/>
        <w:rPr>
          <w:rFonts w:ascii="Arial" w:hAnsi="Arial" w:cs="Arial"/>
          <w:b/>
          <w:sz w:val="24"/>
          <w:szCs w:val="24"/>
        </w:rPr>
      </w:pPr>
      <w:r w:rsidRPr="008849FA">
        <w:rPr>
          <w:rFonts w:ascii="Arial" w:hAnsi="Arial" w:cs="Arial"/>
          <w:sz w:val="24"/>
          <w:szCs w:val="24"/>
        </w:rPr>
        <w:t xml:space="preserve"> </w:t>
      </w:r>
      <w:r w:rsidR="004D131C" w:rsidRPr="008849FA">
        <w:rPr>
          <w:rFonts w:ascii="Arial" w:hAnsi="Arial" w:cs="Arial"/>
          <w:b/>
          <w:sz w:val="24"/>
          <w:szCs w:val="24"/>
        </w:rPr>
        <w:t>Distanziamenti e movimenti</w:t>
      </w:r>
    </w:p>
    <w:p w:rsidR="003A2CFE" w:rsidRPr="008849FA" w:rsidRDefault="004D131C" w:rsidP="003A2CFE">
      <w:pPr>
        <w:pStyle w:val="Paragrafoelenco"/>
        <w:numPr>
          <w:ilvl w:val="0"/>
          <w:numId w:val="3"/>
        </w:numPr>
        <w:spacing w:after="120" w:line="240" w:lineRule="auto"/>
        <w:jc w:val="both"/>
        <w:rPr>
          <w:rFonts w:ascii="Arial" w:hAnsi="Arial" w:cs="Arial"/>
        </w:rPr>
      </w:pPr>
      <w:r w:rsidRPr="008849FA">
        <w:rPr>
          <w:rFonts w:ascii="Arial" w:hAnsi="Arial" w:cs="Arial"/>
        </w:rPr>
        <w:t xml:space="preserve">Rispetto costante delle misure di distanziamento </w:t>
      </w:r>
      <w:r w:rsidR="00C42AAC" w:rsidRPr="008849FA">
        <w:rPr>
          <w:rFonts w:ascii="Arial" w:hAnsi="Arial" w:cs="Arial"/>
        </w:rPr>
        <w:t xml:space="preserve">sociale </w:t>
      </w:r>
      <w:r w:rsidRPr="008849FA">
        <w:rPr>
          <w:rFonts w:ascii="Arial" w:hAnsi="Arial" w:cs="Arial"/>
        </w:rPr>
        <w:t xml:space="preserve">e presenza </w:t>
      </w:r>
      <w:r w:rsidR="00C42AAC" w:rsidRPr="008849FA">
        <w:rPr>
          <w:rFonts w:ascii="Arial" w:hAnsi="Arial" w:cs="Arial"/>
        </w:rPr>
        <w:t xml:space="preserve">in sede </w:t>
      </w:r>
      <w:r w:rsidRPr="008849FA">
        <w:rPr>
          <w:rFonts w:ascii="Arial" w:hAnsi="Arial" w:cs="Arial"/>
        </w:rPr>
        <w:t xml:space="preserve">solo di </w:t>
      </w:r>
      <w:r w:rsidR="00C42AAC" w:rsidRPr="008849FA">
        <w:rPr>
          <w:rFonts w:ascii="Arial" w:hAnsi="Arial" w:cs="Arial"/>
        </w:rPr>
        <w:t xml:space="preserve">n.1 </w:t>
      </w:r>
      <w:r w:rsidRPr="008849FA">
        <w:rPr>
          <w:rFonts w:ascii="Arial" w:hAnsi="Arial" w:cs="Arial"/>
        </w:rPr>
        <w:t xml:space="preserve">unità di personale per </w:t>
      </w:r>
      <w:r w:rsidR="0024277C" w:rsidRPr="008849FA">
        <w:rPr>
          <w:rFonts w:ascii="Arial" w:hAnsi="Arial" w:cs="Arial"/>
        </w:rPr>
        <w:t>singolo Ufficio</w:t>
      </w:r>
      <w:r w:rsidR="006E2A94" w:rsidRPr="008849FA">
        <w:rPr>
          <w:rFonts w:ascii="Arial" w:hAnsi="Arial" w:cs="Arial"/>
        </w:rPr>
        <w:t xml:space="preserve"> e/o </w:t>
      </w:r>
      <w:r w:rsidR="003A2CFE" w:rsidRPr="008849FA">
        <w:rPr>
          <w:rFonts w:ascii="Arial" w:hAnsi="Arial" w:cs="Arial"/>
        </w:rPr>
        <w:t xml:space="preserve">di </w:t>
      </w:r>
      <w:r w:rsidR="00E350EB" w:rsidRPr="008849FA">
        <w:rPr>
          <w:rFonts w:ascii="Arial" w:hAnsi="Arial" w:cs="Arial"/>
        </w:rPr>
        <w:t xml:space="preserve">uno spazio minino di 15mq per unità di </w:t>
      </w:r>
      <w:r w:rsidR="003A2CFE" w:rsidRPr="008849FA">
        <w:rPr>
          <w:rFonts w:ascii="Arial" w:hAnsi="Arial" w:cs="Arial"/>
        </w:rPr>
        <w:t xml:space="preserve">personale. </w:t>
      </w:r>
    </w:p>
    <w:p w:rsidR="004D131C" w:rsidRPr="008849FA" w:rsidRDefault="003A2CFE" w:rsidP="003A2CFE">
      <w:pPr>
        <w:pStyle w:val="Paragrafoelenco"/>
        <w:numPr>
          <w:ilvl w:val="0"/>
          <w:numId w:val="3"/>
        </w:numPr>
        <w:spacing w:after="120" w:line="240" w:lineRule="auto"/>
        <w:jc w:val="both"/>
        <w:rPr>
          <w:rFonts w:ascii="Arial" w:hAnsi="Arial" w:cs="Arial"/>
        </w:rPr>
      </w:pPr>
      <w:r w:rsidRPr="008849FA">
        <w:rPr>
          <w:rFonts w:ascii="Arial" w:hAnsi="Arial" w:cs="Arial"/>
        </w:rPr>
        <w:t>P</w:t>
      </w:r>
      <w:r w:rsidR="004D131C" w:rsidRPr="008849FA">
        <w:rPr>
          <w:rFonts w:ascii="Arial" w:hAnsi="Arial" w:cs="Arial"/>
        </w:rPr>
        <w:t>rogrammazione d</w:t>
      </w:r>
      <w:r w:rsidRPr="008849FA">
        <w:rPr>
          <w:rFonts w:ascii="Arial" w:hAnsi="Arial" w:cs="Arial"/>
        </w:rPr>
        <w:t xml:space="preserve">egli accessi nei Laboratori </w:t>
      </w:r>
      <w:r w:rsidR="004D131C" w:rsidRPr="008849FA">
        <w:rPr>
          <w:rFonts w:ascii="Arial" w:hAnsi="Arial" w:cs="Arial"/>
        </w:rPr>
        <w:t xml:space="preserve">in maniera da mantenere il distanziamento </w:t>
      </w:r>
      <w:r w:rsidRPr="008849FA">
        <w:rPr>
          <w:rFonts w:ascii="Arial" w:hAnsi="Arial" w:cs="Arial"/>
        </w:rPr>
        <w:t xml:space="preserve">minimo </w:t>
      </w:r>
      <w:r w:rsidR="004D131C" w:rsidRPr="008849FA">
        <w:rPr>
          <w:rFonts w:ascii="Arial" w:hAnsi="Arial" w:cs="Arial"/>
        </w:rPr>
        <w:t>anche du</w:t>
      </w:r>
      <w:r w:rsidR="0024277C" w:rsidRPr="008849FA">
        <w:rPr>
          <w:rFonts w:ascii="Arial" w:hAnsi="Arial" w:cs="Arial"/>
        </w:rPr>
        <w:t>rante le procedure sperimentali</w:t>
      </w:r>
      <w:r w:rsidRPr="008849FA">
        <w:rPr>
          <w:rFonts w:ascii="Arial" w:hAnsi="Arial" w:cs="Arial"/>
        </w:rPr>
        <w:t xml:space="preserve">.  </w:t>
      </w:r>
      <w:r w:rsidR="004D131C" w:rsidRPr="008849FA">
        <w:rPr>
          <w:rFonts w:ascii="Arial" w:hAnsi="Arial" w:cs="Arial"/>
        </w:rPr>
        <w:t xml:space="preserve"> </w:t>
      </w:r>
    </w:p>
    <w:p w:rsidR="004D131C" w:rsidRPr="008849FA" w:rsidRDefault="004D131C" w:rsidP="00C42AAC">
      <w:pPr>
        <w:pStyle w:val="Paragrafoelenco"/>
        <w:numPr>
          <w:ilvl w:val="0"/>
          <w:numId w:val="3"/>
        </w:numPr>
        <w:spacing w:after="120" w:line="240" w:lineRule="auto"/>
        <w:jc w:val="both"/>
        <w:rPr>
          <w:rFonts w:ascii="Arial" w:hAnsi="Arial" w:cs="Arial"/>
        </w:rPr>
      </w:pPr>
      <w:r w:rsidRPr="008849FA">
        <w:rPr>
          <w:rFonts w:ascii="Arial" w:hAnsi="Arial" w:cs="Arial"/>
        </w:rPr>
        <w:t>Rispetto del distanziamento anche per attività in esterna. Occupazione degli autoveicoli di Istituto  consentito solo a due unità di personale con posizi</w:t>
      </w:r>
      <w:r w:rsidR="00C42AAC" w:rsidRPr="008849FA">
        <w:rPr>
          <w:rFonts w:ascii="Arial" w:hAnsi="Arial" w:cs="Arial"/>
        </w:rPr>
        <w:t xml:space="preserve">onamento su sedili diametralmente </w:t>
      </w:r>
      <w:r w:rsidRPr="008849FA">
        <w:rPr>
          <w:rFonts w:ascii="Arial" w:hAnsi="Arial" w:cs="Arial"/>
        </w:rPr>
        <w:t xml:space="preserve"> </w:t>
      </w:r>
      <w:r w:rsidR="00C42AAC" w:rsidRPr="008849FA">
        <w:rPr>
          <w:rFonts w:ascii="Arial" w:hAnsi="Arial" w:cs="Arial"/>
        </w:rPr>
        <w:t>opposti</w:t>
      </w:r>
      <w:r w:rsidR="00F52A07" w:rsidRPr="008849FA">
        <w:rPr>
          <w:rFonts w:ascii="Arial" w:hAnsi="Arial" w:cs="Arial"/>
        </w:rPr>
        <w:t>, con mascherine, ricircolo aria chiuso, aria condizionata spenta e finestrini aperti.</w:t>
      </w:r>
    </w:p>
    <w:p w:rsidR="004D131C" w:rsidRPr="008849FA" w:rsidRDefault="004D131C" w:rsidP="00C42AAC">
      <w:pPr>
        <w:pStyle w:val="Paragrafoelenco"/>
        <w:numPr>
          <w:ilvl w:val="0"/>
          <w:numId w:val="3"/>
        </w:numPr>
        <w:spacing w:after="120" w:line="240" w:lineRule="auto"/>
        <w:jc w:val="both"/>
        <w:rPr>
          <w:rFonts w:ascii="Arial" w:hAnsi="Arial" w:cs="Arial"/>
        </w:rPr>
      </w:pPr>
      <w:r w:rsidRPr="008849FA">
        <w:rPr>
          <w:rFonts w:ascii="Arial" w:hAnsi="Arial" w:cs="Arial"/>
        </w:rPr>
        <w:t>I movimenti all’interno della struttura saranno effettuati sulla base di percorsi stabiliti per l’accesso alla postazione di lavoro minimizzando le possibilità di incontro con altro personale.</w:t>
      </w:r>
    </w:p>
    <w:p w:rsidR="0024277C" w:rsidRPr="008849FA" w:rsidRDefault="0024277C" w:rsidP="00C42AAC">
      <w:pPr>
        <w:pStyle w:val="Paragrafoelenco"/>
        <w:numPr>
          <w:ilvl w:val="0"/>
          <w:numId w:val="3"/>
        </w:numPr>
        <w:spacing w:after="120" w:line="240" w:lineRule="auto"/>
        <w:jc w:val="both"/>
        <w:rPr>
          <w:rFonts w:ascii="Arial" w:hAnsi="Arial" w:cs="Arial"/>
        </w:rPr>
      </w:pPr>
      <w:r w:rsidRPr="008849FA">
        <w:rPr>
          <w:rFonts w:ascii="Arial" w:hAnsi="Arial" w:cs="Arial"/>
        </w:rPr>
        <w:t>Sarà vietato consumare cibo e/o bevande in aree comuni.</w:t>
      </w:r>
    </w:p>
    <w:p w:rsidR="004D131C" w:rsidRPr="008849FA" w:rsidRDefault="004D131C" w:rsidP="00C42AAC">
      <w:pPr>
        <w:pStyle w:val="Paragrafoelenco"/>
        <w:numPr>
          <w:ilvl w:val="0"/>
          <w:numId w:val="3"/>
        </w:numPr>
        <w:spacing w:after="120" w:line="240" w:lineRule="auto"/>
        <w:jc w:val="both"/>
        <w:rPr>
          <w:rFonts w:ascii="Arial" w:hAnsi="Arial" w:cs="Arial"/>
        </w:rPr>
      </w:pPr>
      <w:r w:rsidRPr="008849FA">
        <w:rPr>
          <w:rFonts w:ascii="Arial" w:hAnsi="Arial" w:cs="Arial"/>
        </w:rPr>
        <w:t>Le unità di personale in formazione (borsisti e dottorandi) saranno autorizzati ad accedere in istituto solo ed esclusivamente per attività sperimentali e/o altre attività di ricerca non eseguibili da remoto</w:t>
      </w:r>
      <w:r w:rsidR="00F52A07" w:rsidRPr="008849FA">
        <w:rPr>
          <w:rFonts w:ascii="Arial" w:hAnsi="Arial" w:cs="Arial"/>
        </w:rPr>
        <w:t>, in presenza del tutor o del preposto di laboratorio.</w:t>
      </w:r>
    </w:p>
    <w:p w:rsidR="004D131C" w:rsidRPr="008849FA" w:rsidRDefault="004D131C" w:rsidP="00C42AAC">
      <w:pPr>
        <w:pStyle w:val="Paragrafoelenco"/>
        <w:numPr>
          <w:ilvl w:val="0"/>
          <w:numId w:val="3"/>
        </w:numPr>
        <w:spacing w:after="120" w:line="240" w:lineRule="auto"/>
        <w:jc w:val="both"/>
        <w:rPr>
          <w:rFonts w:ascii="Arial" w:hAnsi="Arial" w:cs="Arial"/>
        </w:rPr>
      </w:pPr>
      <w:r w:rsidRPr="008849FA">
        <w:rPr>
          <w:rFonts w:ascii="Arial" w:hAnsi="Arial" w:cs="Arial"/>
        </w:rPr>
        <w:t>Gli  associati senior non potranno accedere alla struttura</w:t>
      </w:r>
      <w:r w:rsidR="00C42AAC" w:rsidRPr="008849FA">
        <w:rPr>
          <w:rFonts w:ascii="Arial" w:hAnsi="Arial" w:cs="Arial"/>
        </w:rPr>
        <w:t>,</w:t>
      </w:r>
      <w:r w:rsidRPr="008849FA">
        <w:rPr>
          <w:rFonts w:ascii="Arial" w:hAnsi="Arial" w:cs="Arial"/>
        </w:rPr>
        <w:t xml:space="preserve"> mentre gli associati con incarico di ricerca (tipologia A) saranno autorizzati solo per attività indifferibili ed assolutamente necessarie per lo sviluppo delle attività selezionate in base alle priorità individuate per l’istituto;</w:t>
      </w:r>
    </w:p>
    <w:p w:rsidR="004D131C" w:rsidRPr="008849FA" w:rsidRDefault="00C42AAC" w:rsidP="00C42AAC">
      <w:pPr>
        <w:pStyle w:val="Paragrafoelenco"/>
        <w:numPr>
          <w:ilvl w:val="0"/>
          <w:numId w:val="3"/>
        </w:numPr>
        <w:spacing w:after="120" w:line="240" w:lineRule="auto"/>
        <w:jc w:val="both"/>
        <w:rPr>
          <w:rFonts w:ascii="Arial" w:hAnsi="Arial" w:cs="Arial"/>
        </w:rPr>
      </w:pPr>
      <w:r w:rsidRPr="008849FA">
        <w:rPr>
          <w:rFonts w:ascii="Arial" w:hAnsi="Arial" w:cs="Arial"/>
        </w:rPr>
        <w:t>Non saranno previste</w:t>
      </w:r>
      <w:r w:rsidR="004D131C" w:rsidRPr="008849FA">
        <w:rPr>
          <w:rFonts w:ascii="Arial" w:hAnsi="Arial" w:cs="Arial"/>
        </w:rPr>
        <w:t xml:space="preserve">  </w:t>
      </w:r>
      <w:r w:rsidRPr="008849FA">
        <w:rPr>
          <w:rFonts w:ascii="Arial" w:hAnsi="Arial" w:cs="Arial"/>
        </w:rPr>
        <w:t xml:space="preserve">in alcun modo </w:t>
      </w:r>
      <w:r w:rsidR="004D131C" w:rsidRPr="008849FA">
        <w:rPr>
          <w:rFonts w:ascii="Arial" w:hAnsi="Arial" w:cs="Arial"/>
        </w:rPr>
        <w:t xml:space="preserve">riunioni </w:t>
      </w:r>
      <w:r w:rsidRPr="008849FA">
        <w:rPr>
          <w:rFonts w:ascii="Arial" w:hAnsi="Arial" w:cs="Arial"/>
        </w:rPr>
        <w:t xml:space="preserve">e/o incontri </w:t>
      </w:r>
      <w:r w:rsidR="004D131C" w:rsidRPr="008849FA">
        <w:rPr>
          <w:rFonts w:ascii="Arial" w:hAnsi="Arial" w:cs="Arial"/>
        </w:rPr>
        <w:t>in presenza</w:t>
      </w:r>
      <w:r w:rsidR="00EF2DBA" w:rsidRPr="008849FA">
        <w:rPr>
          <w:rFonts w:ascii="Arial" w:hAnsi="Arial" w:cs="Arial"/>
        </w:rPr>
        <w:t>.</w:t>
      </w:r>
    </w:p>
    <w:p w:rsidR="00C52031" w:rsidRPr="00C52031" w:rsidRDefault="00C52031" w:rsidP="00C52031">
      <w:pPr>
        <w:pStyle w:val="Paragrafoelenco"/>
        <w:spacing w:after="120" w:line="240" w:lineRule="auto"/>
        <w:ind w:left="1068"/>
        <w:jc w:val="both"/>
        <w:rPr>
          <w:sz w:val="24"/>
          <w:szCs w:val="24"/>
        </w:rPr>
      </w:pPr>
    </w:p>
    <w:p w:rsidR="00C42AAC" w:rsidRPr="00EF2DBA" w:rsidRDefault="00C42AAC" w:rsidP="00EF2DBA">
      <w:pPr>
        <w:pStyle w:val="Paragrafoelenco"/>
        <w:numPr>
          <w:ilvl w:val="0"/>
          <w:numId w:val="6"/>
        </w:numPr>
        <w:spacing w:after="120"/>
        <w:jc w:val="both"/>
        <w:rPr>
          <w:rFonts w:ascii="Arial" w:hAnsi="Arial" w:cs="Arial"/>
          <w:b/>
          <w:sz w:val="28"/>
          <w:szCs w:val="28"/>
        </w:rPr>
      </w:pPr>
      <w:r w:rsidRPr="00EF2DBA">
        <w:rPr>
          <w:rFonts w:ascii="Arial" w:hAnsi="Arial" w:cs="Arial"/>
          <w:b/>
          <w:sz w:val="28"/>
          <w:szCs w:val="28"/>
        </w:rPr>
        <w:t>Igiene e pulizie</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t xml:space="preserve">Interventi giornalieri di pulizia ed igiene approfondita dei locali e delle postazioni di lavoro attraverso igienizzanti a base di cloro </w:t>
      </w:r>
      <w:r w:rsidR="00F52A07" w:rsidRPr="008849FA">
        <w:rPr>
          <w:rFonts w:ascii="Arial" w:hAnsi="Arial" w:cs="Arial"/>
        </w:rPr>
        <w:t xml:space="preserve">all’1% </w:t>
      </w:r>
      <w:r w:rsidRPr="008849FA">
        <w:rPr>
          <w:rFonts w:ascii="Arial" w:hAnsi="Arial" w:cs="Arial"/>
        </w:rPr>
        <w:t>o</w:t>
      </w:r>
      <w:r w:rsidR="00F52A07" w:rsidRPr="008849FA">
        <w:rPr>
          <w:rFonts w:ascii="Arial" w:hAnsi="Arial" w:cs="Arial"/>
        </w:rPr>
        <w:t xml:space="preserve"> alcol al 75% </w:t>
      </w:r>
      <w:r w:rsidRPr="008849FA">
        <w:rPr>
          <w:rFonts w:ascii="Arial" w:hAnsi="Arial" w:cs="Arial"/>
        </w:rPr>
        <w:t>con particolare attenzione a superfici, passamanerie e maniglie</w:t>
      </w:r>
      <w:r w:rsidR="00F52A07" w:rsidRPr="008849FA">
        <w:rPr>
          <w:rFonts w:ascii="Arial" w:hAnsi="Arial" w:cs="Arial"/>
        </w:rPr>
        <w:t>, pulsanti dell’ascensore, interruttori della luce</w:t>
      </w:r>
      <w:r w:rsidR="004664FF" w:rsidRPr="008849FA">
        <w:rPr>
          <w:rFonts w:ascii="Arial" w:hAnsi="Arial" w:cs="Arial"/>
        </w:rPr>
        <w:t xml:space="preserve"> e </w:t>
      </w:r>
      <w:r w:rsidR="00F52A07" w:rsidRPr="008849FA">
        <w:rPr>
          <w:rFonts w:ascii="Arial" w:hAnsi="Arial" w:cs="Arial"/>
        </w:rPr>
        <w:t xml:space="preserve">superfici di frequente contatto. Sarà cura della ditta </w:t>
      </w:r>
      <w:r w:rsidR="004664FF" w:rsidRPr="008849FA">
        <w:rPr>
          <w:rFonts w:ascii="Arial" w:hAnsi="Arial" w:cs="Arial"/>
        </w:rPr>
        <w:t xml:space="preserve">di pulizia, </w:t>
      </w:r>
      <w:r w:rsidR="00F52A07" w:rsidRPr="008849FA">
        <w:rPr>
          <w:rFonts w:ascii="Arial" w:hAnsi="Arial" w:cs="Arial"/>
        </w:rPr>
        <w:t>pulire le apparecchiature</w:t>
      </w:r>
      <w:r w:rsidR="004664FF" w:rsidRPr="008849FA">
        <w:rPr>
          <w:rFonts w:ascii="Arial" w:hAnsi="Arial" w:cs="Arial"/>
        </w:rPr>
        <w:t xml:space="preserve"> in uso promiscuo, stampanti, fotocopiatrici, scanner, e in prossimità delle stesse dovrà essere disponibile soluzione alcolica, carta assorbente e guanti per l’utilizzo da parte del lavoratore prima e dopo l’uso. </w:t>
      </w:r>
    </w:p>
    <w:p w:rsidR="00EF2DBA" w:rsidRPr="008849FA" w:rsidRDefault="00EF2DBA" w:rsidP="00EF2DBA">
      <w:pPr>
        <w:pStyle w:val="Paragrafoelenco"/>
        <w:numPr>
          <w:ilvl w:val="0"/>
          <w:numId w:val="3"/>
        </w:numPr>
        <w:spacing w:after="120" w:line="240" w:lineRule="auto"/>
        <w:jc w:val="both"/>
        <w:rPr>
          <w:rFonts w:ascii="Arial" w:hAnsi="Arial" w:cs="Arial"/>
        </w:rPr>
      </w:pPr>
      <w:r w:rsidRPr="008849FA">
        <w:rPr>
          <w:rFonts w:ascii="Arial" w:hAnsi="Arial" w:cs="Arial"/>
        </w:rPr>
        <w:t>Interventi giornalieri dei bagni con utilizzo di materiale igienizzante e aerazione continua.</w:t>
      </w:r>
    </w:p>
    <w:p w:rsidR="00AA4BC4" w:rsidRPr="008849FA" w:rsidRDefault="00AA4BC4" w:rsidP="00AA4BC4">
      <w:pPr>
        <w:pStyle w:val="Paragrafoelenco"/>
        <w:numPr>
          <w:ilvl w:val="0"/>
          <w:numId w:val="3"/>
        </w:numPr>
        <w:spacing w:after="120" w:line="240" w:lineRule="auto"/>
        <w:jc w:val="both"/>
        <w:rPr>
          <w:rFonts w:ascii="Arial" w:hAnsi="Arial" w:cs="Arial"/>
        </w:rPr>
      </w:pPr>
      <w:r w:rsidRPr="008849FA">
        <w:rPr>
          <w:rFonts w:ascii="Arial" w:hAnsi="Arial" w:cs="Arial"/>
        </w:rPr>
        <w:t xml:space="preserve">Disponibilità di materiale igienizzante </w:t>
      </w:r>
      <w:r w:rsidR="003A2CFE" w:rsidRPr="008849FA">
        <w:rPr>
          <w:rFonts w:ascii="Arial" w:hAnsi="Arial" w:cs="Arial"/>
        </w:rPr>
        <w:t xml:space="preserve">nei locali </w:t>
      </w:r>
      <w:r w:rsidRPr="008849FA">
        <w:rPr>
          <w:rFonts w:ascii="Arial" w:hAnsi="Arial" w:cs="Arial"/>
        </w:rPr>
        <w:t>frequentati dal personale</w:t>
      </w:r>
      <w:r w:rsidR="00F52A07" w:rsidRPr="008849FA">
        <w:rPr>
          <w:rFonts w:ascii="Arial" w:hAnsi="Arial" w:cs="Arial"/>
        </w:rPr>
        <w:t>, guanti monouso, alcol al 75% e panno monouso o carta assorbente.</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lastRenderedPageBreak/>
        <w:t>Controllo periodico degli impianti di areazione e condizionamento con aumento della portata dell’aria esterna, controllo filtri delle UTA e dei fan-coil e se necessario loro sostituzione.</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t>In caso di contagio di un dipendente che sia stato in presenza si effettuerà una sanificazione generale degli ambienti dell’istituto ed una quarantena per il personale</w:t>
      </w:r>
      <w:r w:rsidR="00C52031" w:rsidRPr="008849FA">
        <w:rPr>
          <w:rFonts w:ascii="Arial" w:hAnsi="Arial" w:cs="Arial"/>
        </w:rPr>
        <w:t xml:space="preserve"> contemporaneamente in presenza.</w:t>
      </w:r>
    </w:p>
    <w:p w:rsidR="004664FF" w:rsidRPr="008849FA" w:rsidRDefault="004664FF" w:rsidP="00EF2DBA">
      <w:pPr>
        <w:pStyle w:val="Paragrafoelenco"/>
        <w:numPr>
          <w:ilvl w:val="0"/>
          <w:numId w:val="3"/>
        </w:numPr>
        <w:spacing w:after="120" w:line="240" w:lineRule="auto"/>
        <w:jc w:val="both"/>
        <w:rPr>
          <w:rFonts w:ascii="Arial" w:hAnsi="Arial" w:cs="Arial"/>
        </w:rPr>
      </w:pPr>
      <w:r w:rsidRPr="008849FA">
        <w:rPr>
          <w:rFonts w:ascii="Arial" w:hAnsi="Arial" w:cs="Arial"/>
        </w:rPr>
        <w:t>Nei laboratori sarà cura dell’utilizzatore pulire i banconi e la strumentazione utilizzata come da “buona prassi di laboratorio”.</w:t>
      </w:r>
    </w:p>
    <w:p w:rsidR="00C42AAC" w:rsidRPr="00EF2DBA" w:rsidRDefault="00C42AAC" w:rsidP="00EF2DBA">
      <w:pPr>
        <w:pStyle w:val="Paragrafoelenco"/>
        <w:spacing w:after="120"/>
        <w:jc w:val="both"/>
        <w:rPr>
          <w:rFonts w:ascii="Arial" w:hAnsi="Arial" w:cs="Arial"/>
          <w:b/>
          <w:sz w:val="28"/>
          <w:szCs w:val="28"/>
        </w:rPr>
      </w:pPr>
    </w:p>
    <w:p w:rsidR="00C42AAC" w:rsidRPr="008849FA" w:rsidRDefault="00C42AAC" w:rsidP="00EF2DBA">
      <w:pPr>
        <w:pStyle w:val="Paragrafoelenco"/>
        <w:numPr>
          <w:ilvl w:val="0"/>
          <w:numId w:val="6"/>
        </w:numPr>
        <w:spacing w:after="120"/>
        <w:jc w:val="both"/>
        <w:rPr>
          <w:rFonts w:ascii="Arial" w:hAnsi="Arial" w:cs="Arial"/>
          <w:b/>
          <w:sz w:val="24"/>
          <w:szCs w:val="24"/>
        </w:rPr>
      </w:pPr>
      <w:r w:rsidRPr="008849FA">
        <w:rPr>
          <w:rFonts w:ascii="Arial" w:hAnsi="Arial" w:cs="Arial"/>
          <w:b/>
          <w:sz w:val="24"/>
          <w:szCs w:val="24"/>
        </w:rPr>
        <w:t>Dispositivi di protezione personale</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t>Adozione di mascherine chirurgiche di tipologia 1 o 2 (sono di durata identica con potere filtrante al 95 e 98%, rispettivamente) marcate CE o che siano state approvate in deroga da Istituto Superiore di Sanità.</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t>Adozione di mascherine FFP2 ed FFP3 per attività di laboratorio e/o in situazioni particolari come quelle di vicinanza in ambienti piccoli come abitacoli di auto;</w:t>
      </w:r>
    </w:p>
    <w:p w:rsidR="00C42AAC" w:rsidRPr="008849FA" w:rsidRDefault="00C42AAC" w:rsidP="00EF2DBA">
      <w:pPr>
        <w:pStyle w:val="Paragrafoelenco"/>
        <w:numPr>
          <w:ilvl w:val="0"/>
          <w:numId w:val="3"/>
        </w:numPr>
        <w:spacing w:after="120" w:line="240" w:lineRule="auto"/>
        <w:jc w:val="both"/>
        <w:rPr>
          <w:rFonts w:ascii="Arial" w:hAnsi="Arial" w:cs="Arial"/>
        </w:rPr>
      </w:pPr>
      <w:r w:rsidRPr="008849FA">
        <w:rPr>
          <w:rFonts w:ascii="Arial" w:hAnsi="Arial" w:cs="Arial"/>
        </w:rPr>
        <w:t>Presenza di dispenser con materiale igienizzante in zone di passaggio e transito, entrata e nei bagni.</w:t>
      </w:r>
    </w:p>
    <w:p w:rsidR="00C42AAC" w:rsidRDefault="00C42AAC" w:rsidP="00C42AAC">
      <w:pPr>
        <w:pStyle w:val="Paragrafoelenco"/>
        <w:spacing w:after="120" w:line="240" w:lineRule="auto"/>
        <w:ind w:left="425"/>
        <w:jc w:val="both"/>
      </w:pPr>
    </w:p>
    <w:p w:rsidR="00EF2DBA" w:rsidRPr="008849FA" w:rsidRDefault="00EF2DBA" w:rsidP="00EF2DBA">
      <w:pPr>
        <w:pStyle w:val="Paragrafoelenco"/>
        <w:numPr>
          <w:ilvl w:val="0"/>
          <w:numId w:val="6"/>
        </w:numPr>
        <w:spacing w:after="120"/>
        <w:jc w:val="both"/>
        <w:rPr>
          <w:rFonts w:ascii="Arial" w:hAnsi="Arial" w:cs="Arial"/>
          <w:b/>
          <w:sz w:val="24"/>
          <w:szCs w:val="24"/>
        </w:rPr>
      </w:pPr>
      <w:r w:rsidRPr="008849FA">
        <w:rPr>
          <w:rFonts w:ascii="Arial" w:hAnsi="Arial" w:cs="Arial"/>
          <w:b/>
          <w:sz w:val="24"/>
          <w:szCs w:val="24"/>
        </w:rPr>
        <w:t>Operazioni di contesto e verifica</w:t>
      </w:r>
    </w:p>
    <w:p w:rsidR="00EF2DBA" w:rsidRPr="008849FA" w:rsidRDefault="00EF2DBA" w:rsidP="00EF2DBA">
      <w:pPr>
        <w:pStyle w:val="Paragrafoelenco"/>
        <w:numPr>
          <w:ilvl w:val="0"/>
          <w:numId w:val="3"/>
        </w:numPr>
        <w:spacing w:after="120" w:line="240" w:lineRule="auto"/>
        <w:jc w:val="both"/>
        <w:rPr>
          <w:rFonts w:ascii="Arial" w:hAnsi="Arial" w:cs="Arial"/>
        </w:rPr>
      </w:pPr>
      <w:r w:rsidRPr="008849FA">
        <w:rPr>
          <w:rFonts w:ascii="Arial" w:hAnsi="Arial" w:cs="Arial"/>
        </w:rPr>
        <w:t>Verifica, controllo e tracciamento sistematico delle presenze in istituto. Divieto di accesso senza auto</w:t>
      </w:r>
      <w:r w:rsidR="00C52031" w:rsidRPr="008849FA">
        <w:rPr>
          <w:rFonts w:ascii="Arial" w:hAnsi="Arial" w:cs="Arial"/>
        </w:rPr>
        <w:t>rizzazione del Direttore e del R</w:t>
      </w:r>
      <w:r w:rsidRPr="008849FA">
        <w:rPr>
          <w:rFonts w:ascii="Arial" w:hAnsi="Arial" w:cs="Arial"/>
        </w:rPr>
        <w:t xml:space="preserve">esponsabile di Area.   </w:t>
      </w:r>
    </w:p>
    <w:p w:rsidR="00EF2DBA" w:rsidRPr="008849FA" w:rsidRDefault="00BD0B09" w:rsidP="00EF2DBA">
      <w:pPr>
        <w:pStyle w:val="Paragrafoelenco"/>
        <w:numPr>
          <w:ilvl w:val="0"/>
          <w:numId w:val="3"/>
        </w:numPr>
        <w:spacing w:after="120" w:line="240" w:lineRule="auto"/>
        <w:jc w:val="both"/>
        <w:rPr>
          <w:rFonts w:ascii="Arial" w:hAnsi="Arial" w:cs="Arial"/>
        </w:rPr>
      </w:pPr>
      <w:r w:rsidRPr="008849FA">
        <w:rPr>
          <w:rFonts w:ascii="Arial" w:hAnsi="Arial" w:cs="Arial"/>
        </w:rPr>
        <w:t xml:space="preserve">Le </w:t>
      </w:r>
      <w:r w:rsidR="00EF2DBA" w:rsidRPr="008849FA">
        <w:rPr>
          <w:rFonts w:ascii="Arial" w:hAnsi="Arial" w:cs="Arial"/>
        </w:rPr>
        <w:t>persone che manifest</w:t>
      </w:r>
      <w:r w:rsidRPr="008849FA">
        <w:rPr>
          <w:rFonts w:ascii="Arial" w:hAnsi="Arial" w:cs="Arial"/>
        </w:rPr>
        <w:t>ano malessere durante il lavoro hanno l’obbligo di segnalare prontamente il proprio stato e saranno attivate tutte le azioni previste dal protocollo.</w:t>
      </w:r>
      <w:r w:rsidR="00EF2DBA" w:rsidRPr="008849FA">
        <w:rPr>
          <w:rFonts w:ascii="Arial" w:hAnsi="Arial" w:cs="Arial"/>
        </w:rPr>
        <w:t xml:space="preserve"> </w:t>
      </w:r>
      <w:r w:rsidRPr="008849FA">
        <w:rPr>
          <w:rFonts w:ascii="Arial" w:hAnsi="Arial" w:cs="Arial"/>
        </w:rPr>
        <w:t xml:space="preserve"> </w:t>
      </w:r>
    </w:p>
    <w:p w:rsidR="00EF2DBA" w:rsidRPr="008849FA" w:rsidRDefault="00EF2DBA" w:rsidP="00EF2DBA">
      <w:pPr>
        <w:pStyle w:val="Paragrafoelenco"/>
        <w:numPr>
          <w:ilvl w:val="0"/>
          <w:numId w:val="3"/>
        </w:numPr>
        <w:spacing w:after="120" w:line="240" w:lineRule="auto"/>
        <w:jc w:val="both"/>
        <w:rPr>
          <w:rFonts w:ascii="Arial" w:hAnsi="Arial" w:cs="Arial"/>
        </w:rPr>
      </w:pPr>
      <w:r w:rsidRPr="008849FA">
        <w:rPr>
          <w:rFonts w:ascii="Arial" w:hAnsi="Arial" w:cs="Arial"/>
        </w:rPr>
        <w:t>Messa a disposiz</w:t>
      </w:r>
      <w:r w:rsidR="00C52031" w:rsidRPr="008849FA">
        <w:rPr>
          <w:rFonts w:ascii="Arial" w:hAnsi="Arial" w:cs="Arial"/>
        </w:rPr>
        <w:t xml:space="preserve">ione </w:t>
      </w:r>
      <w:r w:rsidR="00C92C41" w:rsidRPr="008849FA">
        <w:rPr>
          <w:rFonts w:ascii="Arial" w:hAnsi="Arial" w:cs="Arial"/>
        </w:rPr>
        <w:t>presso la strut</w:t>
      </w:r>
      <w:r w:rsidR="003F2D27" w:rsidRPr="008849FA">
        <w:rPr>
          <w:rFonts w:ascii="Arial" w:hAnsi="Arial" w:cs="Arial"/>
        </w:rPr>
        <w:t>t</w:t>
      </w:r>
      <w:r w:rsidR="00C92C41" w:rsidRPr="008849FA">
        <w:rPr>
          <w:rFonts w:ascii="Arial" w:hAnsi="Arial" w:cs="Arial"/>
        </w:rPr>
        <w:t xml:space="preserve">ura di Area </w:t>
      </w:r>
      <w:r w:rsidR="00C52031" w:rsidRPr="008849FA">
        <w:rPr>
          <w:rFonts w:ascii="Arial" w:hAnsi="Arial" w:cs="Arial"/>
        </w:rPr>
        <w:t xml:space="preserve">di un termometro scanner </w:t>
      </w:r>
      <w:r w:rsidR="0093623C" w:rsidRPr="008849FA">
        <w:rPr>
          <w:rFonts w:ascii="Arial" w:hAnsi="Arial" w:cs="Arial"/>
        </w:rPr>
        <w:t xml:space="preserve">per  </w:t>
      </w:r>
      <w:r w:rsidRPr="008849FA">
        <w:rPr>
          <w:rFonts w:ascii="Arial" w:hAnsi="Arial" w:cs="Arial"/>
        </w:rPr>
        <w:t>tu</w:t>
      </w:r>
      <w:r w:rsidR="00C52031" w:rsidRPr="008849FA">
        <w:rPr>
          <w:rFonts w:ascii="Arial" w:hAnsi="Arial" w:cs="Arial"/>
        </w:rPr>
        <w:t>t</w:t>
      </w:r>
      <w:r w:rsidRPr="008849FA">
        <w:rPr>
          <w:rFonts w:ascii="Arial" w:hAnsi="Arial" w:cs="Arial"/>
        </w:rPr>
        <w:t>to il personale.</w:t>
      </w:r>
    </w:p>
    <w:p w:rsidR="00EF2DBA" w:rsidRPr="008849FA" w:rsidRDefault="00EF2DBA" w:rsidP="00EF2DBA">
      <w:pPr>
        <w:pStyle w:val="Paragrafoelenco"/>
        <w:numPr>
          <w:ilvl w:val="0"/>
          <w:numId w:val="3"/>
        </w:numPr>
        <w:spacing w:after="120" w:line="240" w:lineRule="auto"/>
        <w:jc w:val="both"/>
        <w:rPr>
          <w:rFonts w:ascii="Arial" w:hAnsi="Arial" w:cs="Arial"/>
        </w:rPr>
      </w:pPr>
      <w:r w:rsidRPr="008849FA">
        <w:rPr>
          <w:rFonts w:ascii="Arial" w:hAnsi="Arial" w:cs="Arial"/>
        </w:rPr>
        <w:t>Formazione per tutto il personale afferente all’istituto sulle regole da rispettare nell’ambito dell’emergenza COVID-19</w:t>
      </w:r>
      <w:r w:rsidR="00C92C41" w:rsidRPr="008849FA">
        <w:rPr>
          <w:rFonts w:ascii="Arial" w:hAnsi="Arial" w:cs="Arial"/>
        </w:rPr>
        <w:t xml:space="preserve"> mediante seminari e distribuzione di materiali illustrativo</w:t>
      </w:r>
      <w:r w:rsidRPr="008849FA">
        <w:rPr>
          <w:rFonts w:ascii="Arial" w:hAnsi="Arial" w:cs="Arial"/>
        </w:rPr>
        <w:t>.</w:t>
      </w:r>
    </w:p>
    <w:p w:rsidR="00EF2DBA" w:rsidRPr="008849FA" w:rsidRDefault="00EF2DBA" w:rsidP="00EF2DBA">
      <w:pPr>
        <w:pStyle w:val="Paragrafoelenco"/>
        <w:numPr>
          <w:ilvl w:val="0"/>
          <w:numId w:val="3"/>
        </w:numPr>
        <w:spacing w:after="120" w:line="240" w:lineRule="auto"/>
        <w:jc w:val="both"/>
        <w:rPr>
          <w:rFonts w:ascii="Arial" w:hAnsi="Arial" w:cs="Arial"/>
        </w:rPr>
      </w:pPr>
      <w:r w:rsidRPr="008849FA">
        <w:rPr>
          <w:rFonts w:ascii="Arial" w:hAnsi="Arial" w:cs="Arial"/>
        </w:rPr>
        <w:t xml:space="preserve">Nel caso in cui un dipendente rientrato al lavoro in presenza si ammala di covid-19 magari con un contagio esterno, l’istituto </w:t>
      </w:r>
      <w:r w:rsidR="0093623C" w:rsidRPr="008849FA">
        <w:rPr>
          <w:rFonts w:ascii="Arial" w:hAnsi="Arial" w:cs="Arial"/>
        </w:rPr>
        <w:t xml:space="preserve">dovrà </w:t>
      </w:r>
      <w:r w:rsidRPr="008849FA">
        <w:rPr>
          <w:rFonts w:ascii="Arial" w:hAnsi="Arial" w:cs="Arial"/>
        </w:rPr>
        <w:t>essere chiuso e tutto il personale sarà messo in quarantena fiduciaria;</w:t>
      </w:r>
    </w:p>
    <w:p w:rsidR="00C52031" w:rsidRDefault="00C52031" w:rsidP="0010479E">
      <w:pPr>
        <w:jc w:val="both"/>
        <w:rPr>
          <w:rFonts w:ascii="Arial" w:hAnsi="Arial" w:cs="Arial"/>
          <w:sz w:val="28"/>
          <w:szCs w:val="28"/>
        </w:rPr>
      </w:pPr>
    </w:p>
    <w:p w:rsidR="00C52031" w:rsidRPr="008849FA" w:rsidRDefault="008849FA" w:rsidP="004715BC">
      <w:pPr>
        <w:ind w:firstLine="708"/>
        <w:jc w:val="both"/>
        <w:rPr>
          <w:rFonts w:ascii="Arial" w:hAnsi="Arial" w:cs="Arial"/>
          <w:b/>
          <w:sz w:val="26"/>
          <w:szCs w:val="26"/>
        </w:rPr>
      </w:pPr>
      <w:r>
        <w:rPr>
          <w:rFonts w:ascii="Arial" w:hAnsi="Arial" w:cs="Arial"/>
          <w:b/>
          <w:sz w:val="26"/>
          <w:szCs w:val="26"/>
        </w:rPr>
        <w:t>6</w:t>
      </w:r>
      <w:r w:rsidR="004715BC" w:rsidRPr="008849FA">
        <w:rPr>
          <w:rFonts w:ascii="Arial" w:hAnsi="Arial" w:cs="Arial"/>
          <w:b/>
          <w:sz w:val="26"/>
          <w:szCs w:val="26"/>
        </w:rPr>
        <w:t xml:space="preserve">) </w:t>
      </w:r>
      <w:r w:rsidR="00C52031" w:rsidRPr="008849FA">
        <w:rPr>
          <w:rFonts w:ascii="Arial" w:hAnsi="Arial" w:cs="Arial"/>
          <w:b/>
          <w:sz w:val="26"/>
          <w:szCs w:val="26"/>
        </w:rPr>
        <w:t>Acquisti di materiale per emergenza Covid-19</w:t>
      </w:r>
    </w:p>
    <w:p w:rsidR="003D777F" w:rsidRPr="008849FA" w:rsidRDefault="00C52031" w:rsidP="00C52031">
      <w:pPr>
        <w:ind w:left="360"/>
        <w:jc w:val="both"/>
        <w:rPr>
          <w:rFonts w:ascii="Arial" w:hAnsi="Arial" w:cs="Arial"/>
          <w:sz w:val="24"/>
          <w:szCs w:val="24"/>
        </w:rPr>
      </w:pPr>
      <w:r w:rsidRPr="008849FA">
        <w:rPr>
          <w:rFonts w:ascii="Arial" w:hAnsi="Arial" w:cs="Arial"/>
          <w:sz w:val="24"/>
          <w:szCs w:val="24"/>
        </w:rPr>
        <w:t xml:space="preserve">L’Istituto si è già fatto carico di acquistare mascherine chirurgiche, </w:t>
      </w:r>
      <w:r w:rsidR="00BF7DA9" w:rsidRPr="008849FA">
        <w:rPr>
          <w:rFonts w:ascii="Arial" w:hAnsi="Arial" w:cs="Arial"/>
          <w:sz w:val="24"/>
          <w:szCs w:val="24"/>
        </w:rPr>
        <w:t xml:space="preserve">guanti mono uso e </w:t>
      </w:r>
      <w:r w:rsidRPr="008849FA">
        <w:rPr>
          <w:rFonts w:ascii="Arial" w:hAnsi="Arial" w:cs="Arial"/>
          <w:sz w:val="24"/>
          <w:szCs w:val="24"/>
        </w:rPr>
        <w:t xml:space="preserve">materiale igienizzante. Le scorte di materiale DPI </w:t>
      </w:r>
      <w:r w:rsidR="00553D2E" w:rsidRPr="008849FA">
        <w:rPr>
          <w:rFonts w:ascii="Arial" w:hAnsi="Arial" w:cs="Arial"/>
          <w:sz w:val="24"/>
          <w:szCs w:val="24"/>
        </w:rPr>
        <w:t>sono</w:t>
      </w:r>
      <w:r w:rsidRPr="008849FA">
        <w:rPr>
          <w:rFonts w:ascii="Arial" w:hAnsi="Arial" w:cs="Arial"/>
          <w:sz w:val="24"/>
          <w:szCs w:val="24"/>
        </w:rPr>
        <w:t xml:space="preserve"> sufficient</w:t>
      </w:r>
      <w:r w:rsidR="00553D2E" w:rsidRPr="008849FA">
        <w:rPr>
          <w:rFonts w:ascii="Arial" w:hAnsi="Arial" w:cs="Arial"/>
          <w:sz w:val="24"/>
          <w:szCs w:val="24"/>
        </w:rPr>
        <w:t>i</w:t>
      </w:r>
      <w:r w:rsidRPr="008849FA">
        <w:rPr>
          <w:rFonts w:ascii="Arial" w:hAnsi="Arial" w:cs="Arial"/>
          <w:sz w:val="24"/>
          <w:szCs w:val="24"/>
        </w:rPr>
        <w:t xml:space="preserve"> fino al 31 Luglio 2020.</w:t>
      </w:r>
      <w:r w:rsidR="00141338" w:rsidRPr="008849FA">
        <w:rPr>
          <w:rFonts w:ascii="Arial" w:hAnsi="Arial" w:cs="Arial"/>
          <w:sz w:val="24"/>
          <w:szCs w:val="24"/>
        </w:rPr>
        <w:t xml:space="preserve"> La distribuzione delle mascherine chirurgiche </w:t>
      </w:r>
      <w:r w:rsidR="00BF7DA9" w:rsidRPr="008849FA">
        <w:rPr>
          <w:rFonts w:ascii="Arial" w:hAnsi="Arial" w:cs="Arial"/>
          <w:sz w:val="24"/>
          <w:szCs w:val="24"/>
        </w:rPr>
        <w:t xml:space="preserve">e dei guanti </w:t>
      </w:r>
      <w:r w:rsidR="00141338" w:rsidRPr="008849FA">
        <w:rPr>
          <w:rFonts w:ascii="Arial" w:hAnsi="Arial" w:cs="Arial"/>
          <w:sz w:val="24"/>
          <w:szCs w:val="24"/>
        </w:rPr>
        <w:t>sarà effettuata in Portineria</w:t>
      </w:r>
      <w:r w:rsidR="00D9382A" w:rsidRPr="008849FA">
        <w:rPr>
          <w:rFonts w:ascii="Arial" w:hAnsi="Arial" w:cs="Arial"/>
          <w:sz w:val="24"/>
          <w:szCs w:val="24"/>
        </w:rPr>
        <w:t xml:space="preserve">. </w:t>
      </w:r>
    </w:p>
    <w:p w:rsidR="00141338" w:rsidRDefault="00141338" w:rsidP="00C52031">
      <w:pPr>
        <w:ind w:left="360"/>
        <w:jc w:val="both"/>
        <w:rPr>
          <w:rFonts w:ascii="Arial" w:hAnsi="Arial" w:cs="Arial"/>
          <w:sz w:val="28"/>
          <w:szCs w:val="28"/>
        </w:rPr>
      </w:pPr>
    </w:p>
    <w:p w:rsidR="004715BC" w:rsidRPr="008849FA" w:rsidRDefault="008849FA" w:rsidP="0097764B">
      <w:pPr>
        <w:pStyle w:val="Paragrafoelenco"/>
        <w:ind w:left="1068"/>
        <w:jc w:val="both"/>
        <w:rPr>
          <w:rFonts w:ascii="Arial" w:hAnsi="Arial" w:cs="Arial"/>
          <w:b/>
          <w:sz w:val="26"/>
          <w:szCs w:val="26"/>
        </w:rPr>
      </w:pPr>
      <w:r>
        <w:rPr>
          <w:rFonts w:ascii="Arial" w:hAnsi="Arial" w:cs="Arial"/>
          <w:b/>
          <w:sz w:val="26"/>
          <w:szCs w:val="26"/>
        </w:rPr>
        <w:t>7</w:t>
      </w:r>
      <w:r w:rsidR="0097764B" w:rsidRPr="008849FA">
        <w:rPr>
          <w:rFonts w:ascii="Arial" w:hAnsi="Arial" w:cs="Arial"/>
          <w:b/>
          <w:sz w:val="26"/>
          <w:szCs w:val="26"/>
        </w:rPr>
        <w:t xml:space="preserve">) </w:t>
      </w:r>
      <w:r w:rsidR="004715BC" w:rsidRPr="008849FA">
        <w:rPr>
          <w:rFonts w:ascii="Arial" w:hAnsi="Arial" w:cs="Arial"/>
          <w:b/>
          <w:sz w:val="26"/>
          <w:szCs w:val="26"/>
        </w:rPr>
        <w:t>Informazione e Formazione per il personale</w:t>
      </w:r>
    </w:p>
    <w:p w:rsidR="00C52031" w:rsidRPr="008849FA" w:rsidRDefault="00C52031" w:rsidP="00C52031">
      <w:pPr>
        <w:ind w:left="360"/>
        <w:jc w:val="both"/>
        <w:rPr>
          <w:rFonts w:ascii="Arial" w:hAnsi="Arial" w:cs="Arial"/>
          <w:sz w:val="24"/>
          <w:szCs w:val="24"/>
        </w:rPr>
      </w:pPr>
      <w:r w:rsidRPr="008849FA">
        <w:rPr>
          <w:rFonts w:ascii="Arial" w:hAnsi="Arial" w:cs="Arial"/>
          <w:sz w:val="24"/>
          <w:szCs w:val="24"/>
        </w:rPr>
        <w:t xml:space="preserve">In collaborazione con l’Area della Ricerca è stata </w:t>
      </w:r>
      <w:r w:rsidR="00BD5EAF" w:rsidRPr="008849FA">
        <w:rPr>
          <w:rFonts w:ascii="Arial" w:hAnsi="Arial" w:cs="Arial"/>
          <w:sz w:val="24"/>
          <w:szCs w:val="24"/>
        </w:rPr>
        <w:t xml:space="preserve">già </w:t>
      </w:r>
      <w:r w:rsidRPr="008849FA">
        <w:rPr>
          <w:rFonts w:ascii="Arial" w:hAnsi="Arial" w:cs="Arial"/>
          <w:sz w:val="24"/>
          <w:szCs w:val="24"/>
        </w:rPr>
        <w:t xml:space="preserve">predisposta </w:t>
      </w:r>
      <w:r w:rsidR="00BD0B09" w:rsidRPr="008849FA">
        <w:rPr>
          <w:rFonts w:ascii="Arial" w:hAnsi="Arial" w:cs="Arial"/>
          <w:sz w:val="24"/>
          <w:szCs w:val="24"/>
        </w:rPr>
        <w:t xml:space="preserve">la </w:t>
      </w:r>
      <w:r w:rsidRPr="008849FA">
        <w:rPr>
          <w:rFonts w:ascii="Arial" w:hAnsi="Arial" w:cs="Arial"/>
          <w:sz w:val="24"/>
          <w:szCs w:val="24"/>
        </w:rPr>
        <w:t>cartellonistica</w:t>
      </w:r>
      <w:r w:rsidR="00BD5EAF" w:rsidRPr="008849FA">
        <w:rPr>
          <w:rFonts w:ascii="Arial" w:hAnsi="Arial" w:cs="Arial"/>
          <w:sz w:val="24"/>
          <w:szCs w:val="24"/>
        </w:rPr>
        <w:t xml:space="preserve"> </w:t>
      </w:r>
      <w:r w:rsidRPr="008849FA">
        <w:rPr>
          <w:rFonts w:ascii="Arial" w:hAnsi="Arial" w:cs="Arial"/>
          <w:sz w:val="24"/>
          <w:szCs w:val="24"/>
        </w:rPr>
        <w:t>e segnaletica</w:t>
      </w:r>
      <w:r w:rsidR="00BD5EAF" w:rsidRPr="008849FA">
        <w:rPr>
          <w:rFonts w:ascii="Arial" w:hAnsi="Arial" w:cs="Arial"/>
          <w:sz w:val="24"/>
          <w:szCs w:val="24"/>
        </w:rPr>
        <w:t xml:space="preserve">, </w:t>
      </w:r>
      <w:r w:rsidR="000429AF" w:rsidRPr="008849FA">
        <w:rPr>
          <w:rFonts w:ascii="Arial" w:hAnsi="Arial" w:cs="Arial"/>
          <w:sz w:val="24"/>
          <w:szCs w:val="24"/>
        </w:rPr>
        <w:t xml:space="preserve">fornita </w:t>
      </w:r>
      <w:r w:rsidR="00BD5EAF" w:rsidRPr="008849FA">
        <w:rPr>
          <w:rFonts w:ascii="Arial" w:hAnsi="Arial" w:cs="Arial"/>
          <w:sz w:val="24"/>
          <w:szCs w:val="24"/>
        </w:rPr>
        <w:t>dalla sede centrale del CNR,</w:t>
      </w:r>
      <w:r w:rsidRPr="008849FA">
        <w:rPr>
          <w:rFonts w:ascii="Arial" w:hAnsi="Arial" w:cs="Arial"/>
          <w:sz w:val="24"/>
          <w:szCs w:val="24"/>
        </w:rPr>
        <w:t xml:space="preserve"> </w:t>
      </w:r>
      <w:r w:rsidR="00BD0B09" w:rsidRPr="008849FA">
        <w:rPr>
          <w:rFonts w:ascii="Arial" w:hAnsi="Arial" w:cs="Arial"/>
          <w:sz w:val="24"/>
          <w:szCs w:val="24"/>
        </w:rPr>
        <w:t xml:space="preserve">ed è stata </w:t>
      </w:r>
      <w:r w:rsidR="00BD5EAF" w:rsidRPr="008849FA">
        <w:rPr>
          <w:rFonts w:ascii="Arial" w:hAnsi="Arial" w:cs="Arial"/>
          <w:sz w:val="24"/>
          <w:szCs w:val="24"/>
        </w:rPr>
        <w:t>posizionata</w:t>
      </w:r>
      <w:r w:rsidRPr="008849FA">
        <w:rPr>
          <w:rFonts w:ascii="Arial" w:hAnsi="Arial" w:cs="Arial"/>
          <w:sz w:val="24"/>
          <w:szCs w:val="24"/>
        </w:rPr>
        <w:t xml:space="preserve"> </w:t>
      </w:r>
      <w:r w:rsidR="00BD5EAF" w:rsidRPr="008849FA">
        <w:rPr>
          <w:rFonts w:ascii="Arial" w:hAnsi="Arial" w:cs="Arial"/>
          <w:sz w:val="24"/>
          <w:szCs w:val="24"/>
        </w:rPr>
        <w:t xml:space="preserve">nelle varie parti </w:t>
      </w:r>
      <w:r w:rsidR="00BD5EAF" w:rsidRPr="008849FA">
        <w:rPr>
          <w:rFonts w:ascii="Arial" w:hAnsi="Arial" w:cs="Arial"/>
          <w:sz w:val="24"/>
          <w:szCs w:val="24"/>
        </w:rPr>
        <w:lastRenderedPageBreak/>
        <w:t xml:space="preserve">della </w:t>
      </w:r>
      <w:r w:rsidRPr="008849FA">
        <w:rPr>
          <w:rFonts w:ascii="Arial" w:hAnsi="Arial" w:cs="Arial"/>
          <w:sz w:val="24"/>
          <w:szCs w:val="24"/>
        </w:rPr>
        <w:t>struttura contenente tutte le informazioni relative alle misure per il contrasto ed il contenimento del Covid-19.</w:t>
      </w:r>
    </w:p>
    <w:p w:rsidR="004664FF" w:rsidRPr="008849FA" w:rsidRDefault="004664FF" w:rsidP="00C52031">
      <w:pPr>
        <w:ind w:left="360"/>
        <w:jc w:val="both"/>
        <w:rPr>
          <w:rFonts w:ascii="Arial" w:hAnsi="Arial" w:cs="Arial"/>
          <w:sz w:val="24"/>
          <w:szCs w:val="24"/>
        </w:rPr>
      </w:pPr>
      <w:r w:rsidRPr="008849FA">
        <w:rPr>
          <w:rFonts w:ascii="Arial" w:hAnsi="Arial" w:cs="Arial"/>
          <w:sz w:val="24"/>
          <w:szCs w:val="24"/>
        </w:rPr>
        <w:t>Sarà fornita opportuna informativa al personale sull’utilizzo delle mascherine chirurgiche e sull’utilizzo dei guanti</w:t>
      </w:r>
    </w:p>
    <w:p w:rsidR="00615C3A" w:rsidRPr="008849FA" w:rsidRDefault="00615C3A" w:rsidP="00615C3A">
      <w:pPr>
        <w:ind w:left="360"/>
        <w:jc w:val="both"/>
        <w:rPr>
          <w:rFonts w:ascii="Arial" w:hAnsi="Arial" w:cs="Arial"/>
          <w:sz w:val="24"/>
          <w:szCs w:val="24"/>
        </w:rPr>
      </w:pPr>
      <w:r w:rsidRPr="008849FA">
        <w:rPr>
          <w:rFonts w:ascii="Arial" w:hAnsi="Arial" w:cs="Arial"/>
          <w:sz w:val="24"/>
          <w:szCs w:val="24"/>
        </w:rPr>
        <w:t>E' stata predisposta una postazione video all’ingresso della struttura con filmati ed immagini relative alle misure di contrasto del covid-19.</w:t>
      </w:r>
    </w:p>
    <w:p w:rsidR="00615C3A" w:rsidRPr="008849FA" w:rsidRDefault="00615C3A" w:rsidP="00615C3A">
      <w:pPr>
        <w:ind w:left="360"/>
        <w:jc w:val="both"/>
        <w:rPr>
          <w:rFonts w:ascii="Arial" w:hAnsi="Arial" w:cs="Arial"/>
          <w:sz w:val="24"/>
          <w:szCs w:val="24"/>
        </w:rPr>
      </w:pPr>
      <w:r w:rsidRPr="008849FA">
        <w:rPr>
          <w:rFonts w:ascii="Arial" w:hAnsi="Arial" w:cs="Arial"/>
          <w:sz w:val="24"/>
          <w:szCs w:val="24"/>
        </w:rPr>
        <w:t xml:space="preserve">Prima di rendere operativo il Piano di Rientro si organizzerà un </w:t>
      </w:r>
      <w:proofErr w:type="spellStart"/>
      <w:r w:rsidRPr="008849FA">
        <w:rPr>
          <w:rFonts w:ascii="Arial" w:hAnsi="Arial" w:cs="Arial"/>
          <w:sz w:val="24"/>
          <w:szCs w:val="24"/>
        </w:rPr>
        <w:t>webinar</w:t>
      </w:r>
      <w:proofErr w:type="spellEnd"/>
      <w:r w:rsidRPr="008849FA">
        <w:rPr>
          <w:rFonts w:ascii="Arial" w:hAnsi="Arial" w:cs="Arial"/>
          <w:sz w:val="24"/>
          <w:szCs w:val="24"/>
        </w:rPr>
        <w:t xml:space="preserve"> informativo per tutto il personale e saranno diffusi tutti i documenti utili a garantire una informazione capillare, trasparente ed efficace delle misure di contrasto alla diffusione del covid-19 negli ambienti di lavoro.</w:t>
      </w:r>
    </w:p>
    <w:p w:rsidR="00615C3A" w:rsidRDefault="00615C3A" w:rsidP="004715BC">
      <w:pPr>
        <w:ind w:left="360"/>
        <w:jc w:val="both"/>
        <w:rPr>
          <w:rFonts w:ascii="Arial" w:hAnsi="Arial" w:cs="Arial"/>
          <w:sz w:val="28"/>
          <w:szCs w:val="28"/>
        </w:rPr>
      </w:pPr>
    </w:p>
    <w:p w:rsidR="00C52031" w:rsidRPr="008849FA" w:rsidRDefault="008849FA" w:rsidP="007B3791">
      <w:pPr>
        <w:ind w:left="708"/>
        <w:jc w:val="both"/>
        <w:rPr>
          <w:rFonts w:ascii="Arial" w:hAnsi="Arial" w:cs="Arial"/>
          <w:b/>
          <w:sz w:val="26"/>
          <w:szCs w:val="26"/>
        </w:rPr>
      </w:pPr>
      <w:r>
        <w:rPr>
          <w:rFonts w:ascii="Arial" w:hAnsi="Arial" w:cs="Arial"/>
          <w:b/>
          <w:sz w:val="26"/>
          <w:szCs w:val="26"/>
        </w:rPr>
        <w:t>8</w:t>
      </w:r>
      <w:r w:rsidR="007B3791" w:rsidRPr="008849FA">
        <w:rPr>
          <w:rFonts w:ascii="Arial" w:hAnsi="Arial" w:cs="Arial"/>
          <w:b/>
          <w:sz w:val="26"/>
          <w:szCs w:val="26"/>
        </w:rPr>
        <w:t xml:space="preserve">) </w:t>
      </w:r>
      <w:r w:rsidR="00141338" w:rsidRPr="008849FA">
        <w:rPr>
          <w:rFonts w:ascii="Arial" w:hAnsi="Arial" w:cs="Arial"/>
          <w:b/>
          <w:sz w:val="26"/>
          <w:szCs w:val="26"/>
        </w:rPr>
        <w:t>Controllo e Monitoraggio</w:t>
      </w:r>
    </w:p>
    <w:p w:rsidR="00141338" w:rsidRPr="008849FA" w:rsidRDefault="00141338" w:rsidP="00141338">
      <w:pPr>
        <w:ind w:left="360"/>
        <w:jc w:val="both"/>
        <w:rPr>
          <w:rFonts w:ascii="Arial" w:hAnsi="Arial" w:cs="Arial"/>
          <w:sz w:val="24"/>
          <w:szCs w:val="24"/>
        </w:rPr>
      </w:pPr>
      <w:r w:rsidRPr="008849FA">
        <w:rPr>
          <w:rFonts w:ascii="Arial" w:hAnsi="Arial" w:cs="Arial"/>
          <w:sz w:val="24"/>
          <w:szCs w:val="24"/>
        </w:rPr>
        <w:t xml:space="preserve">In collaborazione con la Struttura di Area sarà organizzato un sistema di controllo e monitoraggio </w:t>
      </w:r>
      <w:r w:rsidR="00F87889" w:rsidRPr="008849FA">
        <w:rPr>
          <w:rFonts w:ascii="Arial" w:hAnsi="Arial" w:cs="Arial"/>
          <w:sz w:val="24"/>
          <w:szCs w:val="24"/>
        </w:rPr>
        <w:t xml:space="preserve">per verificare </w:t>
      </w:r>
      <w:r w:rsidRPr="008849FA">
        <w:rPr>
          <w:rFonts w:ascii="Arial" w:hAnsi="Arial" w:cs="Arial"/>
          <w:sz w:val="24"/>
          <w:szCs w:val="24"/>
        </w:rPr>
        <w:t>il rispetto di quanto stabilito nel Piano</w:t>
      </w:r>
      <w:r w:rsidR="00F87889" w:rsidRPr="008849FA">
        <w:rPr>
          <w:rFonts w:ascii="Arial" w:hAnsi="Arial" w:cs="Arial"/>
          <w:sz w:val="24"/>
          <w:szCs w:val="24"/>
        </w:rPr>
        <w:t>.</w:t>
      </w:r>
      <w:r w:rsidRPr="008849FA">
        <w:rPr>
          <w:rFonts w:ascii="Arial" w:hAnsi="Arial" w:cs="Arial"/>
          <w:sz w:val="24"/>
          <w:szCs w:val="24"/>
        </w:rPr>
        <w:t xml:space="preserve"> </w:t>
      </w:r>
    </w:p>
    <w:p w:rsidR="00EF2DBA" w:rsidRPr="008849FA" w:rsidRDefault="00F87889" w:rsidP="00430C0C">
      <w:pPr>
        <w:ind w:left="360"/>
        <w:jc w:val="both"/>
        <w:rPr>
          <w:rFonts w:ascii="Arial" w:hAnsi="Arial" w:cs="Arial"/>
          <w:sz w:val="24"/>
          <w:szCs w:val="24"/>
        </w:rPr>
      </w:pPr>
      <w:r w:rsidRPr="008849FA">
        <w:rPr>
          <w:rFonts w:ascii="Arial" w:hAnsi="Arial" w:cs="Arial"/>
          <w:sz w:val="24"/>
          <w:szCs w:val="24"/>
        </w:rPr>
        <w:t>Nell’ambito della Struttura di Area sarà attivato un Comitato per l’applicazione e la verifica delle regole con la partecipazione delle RSU, RLS e RSSP. In tal senso, degli incontri informativi sull'evolversi della situazione nelle Strutture, con tutte le figure sovra menzionate, verranno periodicamente previsti</w:t>
      </w:r>
      <w:r w:rsidR="008920E9" w:rsidRPr="008849FA">
        <w:rPr>
          <w:rFonts w:ascii="Arial" w:hAnsi="Arial" w:cs="Arial"/>
          <w:sz w:val="24"/>
          <w:szCs w:val="24"/>
        </w:rPr>
        <w:t xml:space="preserve"> (15 giorni)</w:t>
      </w:r>
      <w:r w:rsidRPr="008849FA">
        <w:rPr>
          <w:rFonts w:ascii="Arial" w:hAnsi="Arial" w:cs="Arial"/>
          <w:sz w:val="24"/>
          <w:szCs w:val="24"/>
        </w:rPr>
        <w:t xml:space="preserve">. </w:t>
      </w:r>
      <w:r w:rsidR="00430C0C" w:rsidRPr="008849FA">
        <w:rPr>
          <w:rFonts w:ascii="Arial" w:hAnsi="Arial" w:cs="Arial"/>
          <w:sz w:val="24"/>
          <w:szCs w:val="24"/>
        </w:rPr>
        <w:t xml:space="preserve">È </w:t>
      </w:r>
      <w:r w:rsidRPr="008849FA">
        <w:rPr>
          <w:rFonts w:ascii="Arial" w:hAnsi="Arial" w:cs="Arial"/>
          <w:sz w:val="24"/>
          <w:szCs w:val="24"/>
        </w:rPr>
        <w:t>infatti imprescindibile la partecipazione di tutte le figure della prevenzione e delle rappresentanze dei lavoratori, nel coadiuvare il datore di lavoro, rilevando che solo un ruolo consapevole e attivo dei lavoratori potrà esitare in risultati efficaci, con importanti ripercussioni positive anche all’esterno dell’ambiente lavorativo.</w:t>
      </w:r>
    </w:p>
    <w:p w:rsidR="00615C3A" w:rsidRPr="008849FA" w:rsidRDefault="00615C3A" w:rsidP="00615C3A">
      <w:pPr>
        <w:ind w:left="360"/>
        <w:jc w:val="both"/>
        <w:rPr>
          <w:rFonts w:ascii="Arial" w:hAnsi="Arial" w:cs="Arial"/>
          <w:sz w:val="24"/>
          <w:szCs w:val="24"/>
        </w:rPr>
      </w:pPr>
      <w:r w:rsidRPr="008849FA">
        <w:rPr>
          <w:rFonts w:ascii="Arial" w:hAnsi="Arial" w:cs="Arial"/>
          <w:sz w:val="24"/>
          <w:szCs w:val="24"/>
        </w:rPr>
        <w:t>Eventuali commenti e/o suggerimenti del personale su eventuali criticità per la gestione dell’emergenza dovranno essere inviare al responsabile della sede al seguente indirizzo: responsabile.potenza@ispc.cnr.it</w:t>
      </w:r>
    </w:p>
    <w:p w:rsidR="00615C3A" w:rsidRPr="00B73E92" w:rsidRDefault="00615C3A" w:rsidP="00430C0C">
      <w:pPr>
        <w:ind w:left="360"/>
        <w:jc w:val="both"/>
        <w:rPr>
          <w:rFonts w:ascii="Arial" w:hAnsi="Arial" w:cs="Arial"/>
          <w:sz w:val="28"/>
          <w:szCs w:val="28"/>
        </w:rPr>
      </w:pPr>
    </w:p>
    <w:sectPr w:rsidR="00615C3A" w:rsidRPr="00B73E92" w:rsidSect="00933CB9">
      <w:headerReference w:type="default" r:id="rId11"/>
      <w:footerReference w:type="default" r:id="rId12"/>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C2F5CE" w15:done="0"/>
  <w15:commentEx w15:paraId="4AC4DC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ED59" w16cex:dateUtc="2020-05-20T15:54:00Z"/>
  <w16cex:commentExtensible w16cex:durableId="226FEE3C" w16cex:dateUtc="2020-05-20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C2F5CE" w16cid:durableId="226FED59"/>
  <w16cid:commentId w16cid:paraId="4AC4DC59" w16cid:durableId="226FEE3C"/>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18A" w:rsidRDefault="00CE018A" w:rsidP="00D30286">
      <w:pPr>
        <w:spacing w:after="0" w:line="240" w:lineRule="auto"/>
      </w:pPr>
      <w:r>
        <w:separator/>
      </w:r>
    </w:p>
  </w:endnote>
  <w:endnote w:type="continuationSeparator" w:id="0">
    <w:p w:rsidR="00CE018A" w:rsidRDefault="00CE018A" w:rsidP="00D30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sansLight">
    <w:altName w:val="Rockwel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77626"/>
      <w:docPartObj>
        <w:docPartGallery w:val="Page Numbers (Bottom of Page)"/>
        <w:docPartUnique/>
      </w:docPartObj>
    </w:sdtPr>
    <w:sdtContent>
      <w:p w:rsidR="002B52A8" w:rsidRDefault="003137FB">
        <w:pPr>
          <w:pStyle w:val="Pidipagina"/>
          <w:jc w:val="center"/>
        </w:pPr>
        <w:fldSimple w:instr=" PAGE   \* MERGEFORMAT ">
          <w:r w:rsidR="005322EB">
            <w:rPr>
              <w:noProof/>
            </w:rPr>
            <w:t>4</w:t>
          </w:r>
        </w:fldSimple>
      </w:p>
    </w:sdtContent>
  </w:sdt>
  <w:p w:rsidR="002B2805" w:rsidRPr="002B2805" w:rsidRDefault="002B2805" w:rsidP="002B2805">
    <w:pPr>
      <w:pStyle w:val="Pidipagina"/>
      <w:jc w:val="center"/>
      <w:rPr>
        <w:rFonts w:ascii="GeosansLight" w:hAnsi="GeosansLight" w:cs="Calibri"/>
        <w:color w:val="002D5A"/>
        <w:sz w:val="20"/>
        <w:szCs w:val="20"/>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18A" w:rsidRDefault="00CE018A" w:rsidP="00D30286">
      <w:pPr>
        <w:spacing w:after="0" w:line="240" w:lineRule="auto"/>
      </w:pPr>
      <w:r>
        <w:separator/>
      </w:r>
    </w:p>
  </w:footnote>
  <w:footnote w:type="continuationSeparator" w:id="0">
    <w:p w:rsidR="00CE018A" w:rsidRDefault="00CE018A" w:rsidP="00D30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2B2805" w:rsidP="00804551">
    <w:pPr>
      <w:pStyle w:val="Intestazione"/>
      <w:tabs>
        <w:tab w:val="clear" w:pos="4819"/>
        <w:tab w:val="clear" w:pos="9638"/>
        <w:tab w:val="left" w:pos="7860"/>
      </w:tabs>
      <w:jc w:val="center"/>
    </w:pPr>
    <w:r>
      <w:rPr>
        <w:noProof/>
        <w:lang w:eastAsia="it-IT"/>
      </w:rPr>
      <w:drawing>
        <wp:inline distT="0" distB="0" distL="0" distR="0">
          <wp:extent cx="3541958" cy="767289"/>
          <wp:effectExtent l="19050" t="0" r="1342" b="0"/>
          <wp:docPr id="5" name="Immagine 1" descr="Logo ISPC-C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SPC-CNR"/>
                  <pic:cNvPicPr>
                    <a:picLocks noChangeAspect="1" noChangeArrowheads="1"/>
                  </pic:cNvPicPr>
                </pic:nvPicPr>
                <pic:blipFill>
                  <a:blip r:embed="rId1"/>
                  <a:srcRect/>
                  <a:stretch>
                    <a:fillRect/>
                  </a:stretch>
                </pic:blipFill>
                <pic:spPr bwMode="auto">
                  <a:xfrm>
                    <a:off x="0" y="0"/>
                    <a:ext cx="3546394" cy="768250"/>
                  </a:xfrm>
                  <a:prstGeom prst="rect">
                    <a:avLst/>
                  </a:prstGeom>
                  <a:noFill/>
                  <a:ln w="9525">
                    <a:noFill/>
                    <a:miter lim="800000"/>
                    <a:headEnd/>
                    <a:tailEnd/>
                  </a:ln>
                </pic:spPr>
              </pic:pic>
            </a:graphicData>
          </a:graphic>
        </wp:inline>
      </w:drawing>
    </w:r>
  </w:p>
  <w:p w:rsidR="00753DEF" w:rsidRDefault="00804551" w:rsidP="00804551">
    <w:pPr>
      <w:pStyle w:val="Intestazione"/>
      <w:tabs>
        <w:tab w:val="clear" w:pos="4819"/>
        <w:tab w:val="clear" w:pos="9638"/>
        <w:tab w:val="left" w:pos="7860"/>
      </w:tabs>
      <w:jc w:val="center"/>
      <w:rPr>
        <w:b/>
        <w:bCs/>
        <w:sz w:val="26"/>
        <w:szCs w:val="26"/>
      </w:rPr>
    </w:pPr>
    <w:r w:rsidRPr="00753DEF">
      <w:rPr>
        <w:b/>
        <w:bCs/>
        <w:sz w:val="26"/>
        <w:szCs w:val="26"/>
      </w:rPr>
      <w:t xml:space="preserve">Piano di Rientro dell’Istituto di </w:t>
    </w:r>
    <w:r w:rsidR="00753DEF" w:rsidRPr="00753DEF">
      <w:rPr>
        <w:b/>
        <w:bCs/>
        <w:sz w:val="26"/>
        <w:szCs w:val="26"/>
      </w:rPr>
      <w:t xml:space="preserve">Scienze </w:t>
    </w:r>
    <w:r w:rsidR="00753DEF">
      <w:rPr>
        <w:b/>
        <w:bCs/>
        <w:sz w:val="26"/>
        <w:szCs w:val="26"/>
      </w:rPr>
      <w:t>dei Beni Culturali</w:t>
    </w:r>
  </w:p>
  <w:p w:rsidR="00804551" w:rsidRDefault="00753DEF" w:rsidP="00804551">
    <w:pPr>
      <w:pStyle w:val="Intestazione"/>
      <w:tabs>
        <w:tab w:val="clear" w:pos="4819"/>
        <w:tab w:val="clear" w:pos="9638"/>
        <w:tab w:val="left" w:pos="7860"/>
      </w:tabs>
      <w:jc w:val="center"/>
      <w:rPr>
        <w:b/>
        <w:bCs/>
        <w:sz w:val="26"/>
        <w:szCs w:val="26"/>
      </w:rPr>
    </w:pPr>
    <w:r w:rsidRPr="00753DEF">
      <w:rPr>
        <w:b/>
        <w:bCs/>
        <w:sz w:val="26"/>
        <w:szCs w:val="26"/>
      </w:rPr>
      <w:t xml:space="preserve">sede secondaria </w:t>
    </w:r>
    <w:r w:rsidR="00804551" w:rsidRPr="00753DEF">
      <w:rPr>
        <w:b/>
        <w:bCs/>
        <w:sz w:val="26"/>
        <w:szCs w:val="26"/>
      </w:rPr>
      <w:t>presso l’Area della Ricerca del CNR di Potenza.</w:t>
    </w:r>
  </w:p>
  <w:p w:rsidR="00753DEF" w:rsidRPr="00753DEF" w:rsidRDefault="00753DEF" w:rsidP="00804551">
    <w:pPr>
      <w:pStyle w:val="Intestazione"/>
      <w:tabs>
        <w:tab w:val="clear" w:pos="4819"/>
        <w:tab w:val="clear" w:pos="9638"/>
        <w:tab w:val="left" w:pos="7860"/>
      </w:tabs>
      <w:jc w:val="center"/>
      <w:rPr>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13E6"/>
    <w:multiLevelType w:val="hybridMultilevel"/>
    <w:tmpl w:val="3062A570"/>
    <w:lvl w:ilvl="0" w:tplc="04100011">
      <w:start w:val="1"/>
      <w:numFmt w:val="decimal"/>
      <w:lvlText w:val="%1)"/>
      <w:lvlJc w:val="left"/>
      <w:pPr>
        <w:ind w:left="786" w:hanging="360"/>
      </w:pPr>
      <w:rPr>
        <w:rFonts w:hint="default"/>
      </w:rPr>
    </w:lvl>
    <w:lvl w:ilvl="1" w:tplc="04100019">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07E75FAF"/>
    <w:multiLevelType w:val="hybridMultilevel"/>
    <w:tmpl w:val="1AC0A7F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2A2461BC"/>
    <w:multiLevelType w:val="hybridMultilevel"/>
    <w:tmpl w:val="AD923E1C"/>
    <w:lvl w:ilvl="0" w:tplc="D8302FB6">
      <w:start w:val="1"/>
      <w:numFmt w:val="lowerLetter"/>
      <w:lvlText w:val="%1)"/>
      <w:lvlJc w:val="left"/>
      <w:pPr>
        <w:ind w:left="720" w:hanging="360"/>
      </w:pPr>
      <w:rPr>
        <w:rFonts w:ascii="Arial" w:hAnsi="Arial" w:cs="Arial" w:hint="default"/>
        <w:b w:val="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E3E33CE"/>
    <w:multiLevelType w:val="multilevel"/>
    <w:tmpl w:val="5F5CD1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2A7099"/>
    <w:multiLevelType w:val="hybridMultilevel"/>
    <w:tmpl w:val="575E307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nsid w:val="53DD1DBB"/>
    <w:multiLevelType w:val="hybridMultilevel"/>
    <w:tmpl w:val="1CC04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567189C"/>
    <w:multiLevelType w:val="multilevel"/>
    <w:tmpl w:val="5F5CD1D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BC6ACF"/>
    <w:multiLevelType w:val="hybridMultilevel"/>
    <w:tmpl w:val="F390A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8A7200F"/>
    <w:multiLevelType w:val="hybridMultilevel"/>
    <w:tmpl w:val="45728DE6"/>
    <w:lvl w:ilvl="0" w:tplc="F27E7DDE">
      <w:start w:val="8"/>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io gioia">
    <w15:presenceInfo w15:providerId="Windows Live" w15:userId="3c780147e5e2ac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283"/>
  <w:characterSpacingControl w:val="doNotCompress"/>
  <w:hdrShapeDefaults>
    <o:shapedefaults v:ext="edit" spidmax="1536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ExNbM0NDAxNjC0NDFW0lEKTi0uzszPAykwqgUAftQdIywAAAA="/>
  </w:docVars>
  <w:rsids>
    <w:rsidRoot w:val="00D645B2"/>
    <w:rsid w:val="00015134"/>
    <w:rsid w:val="00035491"/>
    <w:rsid w:val="0004199E"/>
    <w:rsid w:val="000429AF"/>
    <w:rsid w:val="00062445"/>
    <w:rsid w:val="00074120"/>
    <w:rsid w:val="0008129D"/>
    <w:rsid w:val="000830AB"/>
    <w:rsid w:val="00087DB4"/>
    <w:rsid w:val="000A0F91"/>
    <w:rsid w:val="000A141E"/>
    <w:rsid w:val="000B3489"/>
    <w:rsid w:val="000E7954"/>
    <w:rsid w:val="000F5974"/>
    <w:rsid w:val="001018F9"/>
    <w:rsid w:val="0010479E"/>
    <w:rsid w:val="00124639"/>
    <w:rsid w:val="00125C58"/>
    <w:rsid w:val="00127DEC"/>
    <w:rsid w:val="00141338"/>
    <w:rsid w:val="00151C2D"/>
    <w:rsid w:val="00161C24"/>
    <w:rsid w:val="00180728"/>
    <w:rsid w:val="0018720F"/>
    <w:rsid w:val="001C3E34"/>
    <w:rsid w:val="001F4D5B"/>
    <w:rsid w:val="00207898"/>
    <w:rsid w:val="00224187"/>
    <w:rsid w:val="00230CF1"/>
    <w:rsid w:val="00234B90"/>
    <w:rsid w:val="00235554"/>
    <w:rsid w:val="0024277C"/>
    <w:rsid w:val="00263997"/>
    <w:rsid w:val="00264355"/>
    <w:rsid w:val="002A3E7D"/>
    <w:rsid w:val="002B2805"/>
    <w:rsid w:val="002B52A8"/>
    <w:rsid w:val="002B6614"/>
    <w:rsid w:val="002B6FCC"/>
    <w:rsid w:val="002B733B"/>
    <w:rsid w:val="002C6F93"/>
    <w:rsid w:val="002D15E4"/>
    <w:rsid w:val="002D7206"/>
    <w:rsid w:val="002F66F9"/>
    <w:rsid w:val="003137FB"/>
    <w:rsid w:val="003402F4"/>
    <w:rsid w:val="0034285F"/>
    <w:rsid w:val="00345CAD"/>
    <w:rsid w:val="00352F77"/>
    <w:rsid w:val="00355F92"/>
    <w:rsid w:val="003A2CFE"/>
    <w:rsid w:val="003A7C25"/>
    <w:rsid w:val="003B4150"/>
    <w:rsid w:val="003D777F"/>
    <w:rsid w:val="003F2D27"/>
    <w:rsid w:val="00402295"/>
    <w:rsid w:val="004241C7"/>
    <w:rsid w:val="00430C0C"/>
    <w:rsid w:val="004521E2"/>
    <w:rsid w:val="004664FF"/>
    <w:rsid w:val="004715BC"/>
    <w:rsid w:val="004B7106"/>
    <w:rsid w:val="004B7BA5"/>
    <w:rsid w:val="004C5BBE"/>
    <w:rsid w:val="004C6DB0"/>
    <w:rsid w:val="004D131C"/>
    <w:rsid w:val="005278D2"/>
    <w:rsid w:val="0053052C"/>
    <w:rsid w:val="005322EB"/>
    <w:rsid w:val="00553D2E"/>
    <w:rsid w:val="00566477"/>
    <w:rsid w:val="0058186D"/>
    <w:rsid w:val="005B3925"/>
    <w:rsid w:val="005E132E"/>
    <w:rsid w:val="00615C3A"/>
    <w:rsid w:val="00633BA2"/>
    <w:rsid w:val="006728C4"/>
    <w:rsid w:val="006779FF"/>
    <w:rsid w:val="006B16CB"/>
    <w:rsid w:val="006E2A94"/>
    <w:rsid w:val="006F4049"/>
    <w:rsid w:val="00735435"/>
    <w:rsid w:val="00753DEF"/>
    <w:rsid w:val="00797FBB"/>
    <w:rsid w:val="007B1182"/>
    <w:rsid w:val="007B3791"/>
    <w:rsid w:val="007C7A3A"/>
    <w:rsid w:val="007D2CE7"/>
    <w:rsid w:val="00804551"/>
    <w:rsid w:val="00822500"/>
    <w:rsid w:val="0083496D"/>
    <w:rsid w:val="008364FE"/>
    <w:rsid w:val="0085486B"/>
    <w:rsid w:val="00872681"/>
    <w:rsid w:val="00873CEA"/>
    <w:rsid w:val="008849FA"/>
    <w:rsid w:val="00886D2F"/>
    <w:rsid w:val="008920E9"/>
    <w:rsid w:val="00897981"/>
    <w:rsid w:val="008C0568"/>
    <w:rsid w:val="008C5E15"/>
    <w:rsid w:val="008D229B"/>
    <w:rsid w:val="00933CB9"/>
    <w:rsid w:val="0093623C"/>
    <w:rsid w:val="00937F43"/>
    <w:rsid w:val="00945D36"/>
    <w:rsid w:val="00947466"/>
    <w:rsid w:val="00952334"/>
    <w:rsid w:val="009636CA"/>
    <w:rsid w:val="0097764B"/>
    <w:rsid w:val="009844BA"/>
    <w:rsid w:val="009D4E68"/>
    <w:rsid w:val="009E0243"/>
    <w:rsid w:val="009E7AE0"/>
    <w:rsid w:val="009F3E5B"/>
    <w:rsid w:val="00A02E4A"/>
    <w:rsid w:val="00A20467"/>
    <w:rsid w:val="00A45C24"/>
    <w:rsid w:val="00A57D4B"/>
    <w:rsid w:val="00AA4BC4"/>
    <w:rsid w:val="00AA7381"/>
    <w:rsid w:val="00AE30BB"/>
    <w:rsid w:val="00AF50F6"/>
    <w:rsid w:val="00B327FA"/>
    <w:rsid w:val="00B45C5D"/>
    <w:rsid w:val="00B47189"/>
    <w:rsid w:val="00B73E92"/>
    <w:rsid w:val="00BA0294"/>
    <w:rsid w:val="00BB4E5F"/>
    <w:rsid w:val="00BD0136"/>
    <w:rsid w:val="00BD0B09"/>
    <w:rsid w:val="00BD49C9"/>
    <w:rsid w:val="00BD5EAF"/>
    <w:rsid w:val="00BE2678"/>
    <w:rsid w:val="00BE78C4"/>
    <w:rsid w:val="00BF7DA9"/>
    <w:rsid w:val="00C1141E"/>
    <w:rsid w:val="00C26AE9"/>
    <w:rsid w:val="00C42AAC"/>
    <w:rsid w:val="00C52031"/>
    <w:rsid w:val="00C92C41"/>
    <w:rsid w:val="00CB2880"/>
    <w:rsid w:val="00CC71F2"/>
    <w:rsid w:val="00CD6652"/>
    <w:rsid w:val="00CE018A"/>
    <w:rsid w:val="00CE1295"/>
    <w:rsid w:val="00D24172"/>
    <w:rsid w:val="00D30286"/>
    <w:rsid w:val="00D40EDD"/>
    <w:rsid w:val="00D45999"/>
    <w:rsid w:val="00D5154E"/>
    <w:rsid w:val="00D645B2"/>
    <w:rsid w:val="00D83D5D"/>
    <w:rsid w:val="00D9382A"/>
    <w:rsid w:val="00DA1AB5"/>
    <w:rsid w:val="00DA435D"/>
    <w:rsid w:val="00DC4CDF"/>
    <w:rsid w:val="00DD3823"/>
    <w:rsid w:val="00E34872"/>
    <w:rsid w:val="00E350EB"/>
    <w:rsid w:val="00E95293"/>
    <w:rsid w:val="00ED209B"/>
    <w:rsid w:val="00ED6EC4"/>
    <w:rsid w:val="00EE2B8D"/>
    <w:rsid w:val="00EF2DBA"/>
    <w:rsid w:val="00F07A6A"/>
    <w:rsid w:val="00F201E9"/>
    <w:rsid w:val="00F23A64"/>
    <w:rsid w:val="00F246D5"/>
    <w:rsid w:val="00F52A07"/>
    <w:rsid w:val="00F87889"/>
    <w:rsid w:val="00F95FC8"/>
    <w:rsid w:val="00FF0D70"/>
    <w:rsid w:val="00FF6A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3C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object">
    <w:name w:val="object"/>
    <w:basedOn w:val="Carpredefinitoparagrafo"/>
    <w:rsid w:val="00D645B2"/>
  </w:style>
  <w:style w:type="character" w:styleId="Collegamentoipertestuale">
    <w:name w:val="Hyperlink"/>
    <w:basedOn w:val="Carpredefinitoparagrafo"/>
    <w:uiPriority w:val="99"/>
    <w:unhideWhenUsed/>
    <w:rsid w:val="00D645B2"/>
    <w:rPr>
      <w:color w:val="0000FF"/>
      <w:u w:val="single"/>
    </w:rPr>
  </w:style>
  <w:style w:type="paragraph" w:styleId="Paragrafoelenco">
    <w:name w:val="List Paragraph"/>
    <w:basedOn w:val="Normale"/>
    <w:uiPriority w:val="34"/>
    <w:qFormat/>
    <w:rsid w:val="002D15E4"/>
    <w:pPr>
      <w:ind w:left="720"/>
      <w:contextualSpacing/>
    </w:pPr>
  </w:style>
  <w:style w:type="paragraph" w:styleId="Intestazione">
    <w:name w:val="header"/>
    <w:basedOn w:val="Normale"/>
    <w:link w:val="IntestazioneCarattere"/>
    <w:unhideWhenUsed/>
    <w:rsid w:val="00D302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D30286"/>
  </w:style>
  <w:style w:type="paragraph" w:styleId="Pidipagina">
    <w:name w:val="footer"/>
    <w:basedOn w:val="Normale"/>
    <w:link w:val="PidipaginaCarattere"/>
    <w:uiPriority w:val="99"/>
    <w:unhideWhenUsed/>
    <w:rsid w:val="00D302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286"/>
  </w:style>
  <w:style w:type="character" w:styleId="Rimandocommento">
    <w:name w:val="annotation reference"/>
    <w:basedOn w:val="Carpredefinitoparagrafo"/>
    <w:uiPriority w:val="99"/>
    <w:semiHidden/>
    <w:unhideWhenUsed/>
    <w:rsid w:val="00A45C24"/>
    <w:rPr>
      <w:sz w:val="16"/>
      <w:szCs w:val="16"/>
    </w:rPr>
  </w:style>
  <w:style w:type="paragraph" w:styleId="Testocommento">
    <w:name w:val="annotation text"/>
    <w:basedOn w:val="Normale"/>
    <w:link w:val="TestocommentoCarattere"/>
    <w:uiPriority w:val="99"/>
    <w:semiHidden/>
    <w:unhideWhenUsed/>
    <w:rsid w:val="00A45C2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45C24"/>
    <w:rPr>
      <w:sz w:val="20"/>
      <w:szCs w:val="20"/>
    </w:rPr>
  </w:style>
  <w:style w:type="paragraph" w:styleId="Soggettocommento">
    <w:name w:val="annotation subject"/>
    <w:basedOn w:val="Testocommento"/>
    <w:next w:val="Testocommento"/>
    <w:link w:val="SoggettocommentoCarattere"/>
    <w:uiPriority w:val="99"/>
    <w:semiHidden/>
    <w:unhideWhenUsed/>
    <w:rsid w:val="00A45C24"/>
    <w:rPr>
      <w:b/>
      <w:bCs/>
    </w:rPr>
  </w:style>
  <w:style w:type="character" w:customStyle="1" w:styleId="SoggettocommentoCarattere">
    <w:name w:val="Soggetto commento Carattere"/>
    <w:basedOn w:val="TestocommentoCarattere"/>
    <w:link w:val="Soggettocommento"/>
    <w:uiPriority w:val="99"/>
    <w:semiHidden/>
    <w:rsid w:val="00A45C24"/>
    <w:rPr>
      <w:b/>
      <w:bCs/>
      <w:sz w:val="20"/>
      <w:szCs w:val="20"/>
    </w:rPr>
  </w:style>
  <w:style w:type="paragraph" w:styleId="Testofumetto">
    <w:name w:val="Balloon Text"/>
    <w:basedOn w:val="Normale"/>
    <w:link w:val="TestofumettoCarattere"/>
    <w:uiPriority w:val="99"/>
    <w:semiHidden/>
    <w:unhideWhenUsed/>
    <w:rsid w:val="00A45C2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45C24"/>
    <w:rPr>
      <w:rFonts w:ascii="Segoe UI" w:hAnsi="Segoe UI" w:cs="Segoe UI"/>
      <w:sz w:val="18"/>
      <w:szCs w:val="18"/>
    </w:rPr>
  </w:style>
  <w:style w:type="paragraph" w:styleId="NormaleWeb">
    <w:name w:val="Normal (Web)"/>
    <w:basedOn w:val="Normale"/>
    <w:uiPriority w:val="99"/>
    <w:semiHidden/>
    <w:unhideWhenUsed/>
    <w:rsid w:val="00402295"/>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customStyle="1" w:styleId="Default">
    <w:name w:val="Default"/>
    <w:rsid w:val="002B2805"/>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189074758">
      <w:bodyDiv w:val="1"/>
      <w:marLeft w:val="0"/>
      <w:marRight w:val="0"/>
      <w:marTop w:val="0"/>
      <w:marBottom w:val="0"/>
      <w:divBdr>
        <w:top w:val="none" w:sz="0" w:space="0" w:color="auto"/>
        <w:left w:val="none" w:sz="0" w:space="0" w:color="auto"/>
        <w:bottom w:val="none" w:sz="0" w:space="0" w:color="auto"/>
        <w:right w:val="none" w:sz="0" w:space="0" w:color="auto"/>
      </w:divBdr>
    </w:div>
    <w:div w:id="543712279">
      <w:bodyDiv w:val="1"/>
      <w:marLeft w:val="0"/>
      <w:marRight w:val="0"/>
      <w:marTop w:val="0"/>
      <w:marBottom w:val="0"/>
      <w:divBdr>
        <w:top w:val="none" w:sz="0" w:space="0" w:color="auto"/>
        <w:left w:val="none" w:sz="0" w:space="0" w:color="auto"/>
        <w:bottom w:val="none" w:sz="0" w:space="0" w:color="auto"/>
        <w:right w:val="none" w:sz="0" w:space="0" w:color="auto"/>
      </w:divBdr>
    </w:div>
    <w:div w:id="683822464">
      <w:bodyDiv w:val="1"/>
      <w:marLeft w:val="0"/>
      <w:marRight w:val="0"/>
      <w:marTop w:val="0"/>
      <w:marBottom w:val="0"/>
      <w:divBdr>
        <w:top w:val="none" w:sz="0" w:space="0" w:color="auto"/>
        <w:left w:val="none" w:sz="0" w:space="0" w:color="auto"/>
        <w:bottom w:val="none" w:sz="0" w:space="0" w:color="auto"/>
        <w:right w:val="none" w:sz="0" w:space="0" w:color="auto"/>
      </w:divBdr>
    </w:div>
    <w:div w:id="1078285638">
      <w:bodyDiv w:val="1"/>
      <w:marLeft w:val="0"/>
      <w:marRight w:val="0"/>
      <w:marTop w:val="0"/>
      <w:marBottom w:val="0"/>
      <w:divBdr>
        <w:top w:val="none" w:sz="0" w:space="0" w:color="auto"/>
        <w:left w:val="none" w:sz="0" w:space="0" w:color="auto"/>
        <w:bottom w:val="none" w:sz="0" w:space="0" w:color="auto"/>
        <w:right w:val="none" w:sz="0" w:space="0" w:color="auto"/>
      </w:divBdr>
    </w:div>
    <w:div w:id="190221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BEB9E-C1B0-4BF9-B5AC-DAB30173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2729</Words>
  <Characters>15557</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Lasaponara</cp:lastModifiedBy>
  <cp:revision>3</cp:revision>
  <dcterms:created xsi:type="dcterms:W3CDTF">2020-06-03T08:15:00Z</dcterms:created>
  <dcterms:modified xsi:type="dcterms:W3CDTF">2020-06-03T14:05:00Z</dcterms:modified>
</cp:coreProperties>
</file>